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B6179" w:rsidRPr="00E43092" w:rsidRDefault="00557380">
      <w:pPr>
        <w:pStyle w:val="normal0"/>
        <w:jc w:val="center"/>
        <w:rPr>
          <w:rFonts w:ascii="Times New Roman" w:hAnsi="Times New Roman" w:cs="Times New Roman"/>
        </w:rPr>
      </w:pPr>
      <w:r w:rsidRPr="00E43092">
        <w:rPr>
          <w:rFonts w:ascii="Times New Roman" w:eastAsia="Times New Roman" w:hAnsi="Times New Roman" w:cs="Times New Roman"/>
          <w:sz w:val="40"/>
        </w:rPr>
        <w:t>Horizon 2020 Strategic Plan</w:t>
      </w:r>
    </w:p>
    <w:p w:rsidR="009B6179" w:rsidRPr="00E43092" w:rsidRDefault="00557380">
      <w:pPr>
        <w:pStyle w:val="normal0"/>
        <w:jc w:val="center"/>
        <w:rPr>
          <w:rFonts w:ascii="Times New Roman" w:hAnsi="Times New Roman" w:cs="Times New Roman"/>
        </w:rPr>
      </w:pPr>
      <w:r w:rsidRPr="00E43092">
        <w:rPr>
          <w:rFonts w:ascii="Times New Roman" w:eastAsia="Times New Roman" w:hAnsi="Times New Roman" w:cs="Times New Roman"/>
          <w:i/>
          <w:sz w:val="36"/>
        </w:rPr>
        <w:t>Development of Strategies and KPIs</w:t>
      </w:r>
    </w:p>
    <w:p w:rsidR="009B6179" w:rsidRPr="00E43092" w:rsidRDefault="00B050BE" w:rsidP="00064BBE">
      <w:pPr>
        <w:pStyle w:val="normal0"/>
        <w:ind w:left="720"/>
        <w:rPr>
          <w:rFonts w:ascii="Times New Roman" w:hAnsi="Times New Roman" w:cs="Times New Roman"/>
        </w:rPr>
      </w:pPr>
      <w:r w:rsidRPr="00E43092">
        <w:rPr>
          <w:rFonts w:ascii="Times New Roman" w:eastAsia="Times New Roman" w:hAnsi="Times New Roman" w:cs="Times New Roman"/>
          <w:sz w:val="32"/>
        </w:rPr>
        <w:t>In order to assist in the development of strategies and KPIs in support of the Board’s priorities, we asked ourselves:</w:t>
      </w:r>
    </w:p>
    <w:p w:rsidR="009B6179" w:rsidRPr="00E43092" w:rsidRDefault="009B6179">
      <w:pPr>
        <w:pStyle w:val="normal0"/>
        <w:rPr>
          <w:rFonts w:ascii="Times New Roman" w:hAnsi="Times New Roman" w:cs="Times New Roman"/>
        </w:rPr>
      </w:pPr>
    </w:p>
    <w:tbl>
      <w:tblPr>
        <w:tblW w:w="9240" w:type="dxa"/>
        <w:tblInd w:w="7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tblPr>
      <w:tblGrid>
        <w:gridCol w:w="4620"/>
        <w:gridCol w:w="4620"/>
      </w:tblGrid>
      <w:tr w:rsidR="009B6179" w:rsidRPr="00E43092" w:rsidTr="00064BBE">
        <w:tblPrEx>
          <w:tblCellMar>
            <w:top w:w="0" w:type="dxa"/>
            <w:bottom w:w="0" w:type="dxa"/>
          </w:tblCellMar>
        </w:tblPrEx>
        <w:trPr>
          <w:trHeight w:val="1320"/>
        </w:trPr>
        <w:tc>
          <w:tcPr>
            <w:tcW w:w="4620" w:type="dxa"/>
            <w:shd w:val="clear" w:color="auto" w:fill="FFFFFF"/>
            <w:tcMar>
              <w:top w:w="15" w:type="dxa"/>
              <w:left w:w="90" w:type="dxa"/>
              <w:bottom w:w="100" w:type="dxa"/>
              <w:right w:w="90" w:type="dxa"/>
            </w:tcMar>
          </w:tcPr>
          <w:p w:rsidR="009B6179" w:rsidRPr="00E43092" w:rsidRDefault="00557380">
            <w:pPr>
              <w:pStyle w:val="normal0"/>
              <w:rPr>
                <w:rFonts w:ascii="Times New Roman" w:hAnsi="Times New Roman" w:cs="Times New Roman"/>
              </w:rPr>
            </w:pPr>
            <w:r w:rsidRPr="00E43092">
              <w:rPr>
                <w:rFonts w:ascii="Times New Roman" w:eastAsia="Times New Roman" w:hAnsi="Times New Roman" w:cs="Times New Roman"/>
                <w:b/>
                <w:sz w:val="32"/>
              </w:rPr>
              <w:t>Strategies</w:t>
            </w:r>
            <w:r w:rsidRPr="00E43092">
              <w:rPr>
                <w:rFonts w:ascii="Times New Roman" w:eastAsia="Times New Roman" w:hAnsi="Times New Roman" w:cs="Times New Roman"/>
                <w:sz w:val="32"/>
              </w:rPr>
              <w:t xml:space="preserve"> </w:t>
            </w:r>
          </w:p>
          <w:p w:rsidR="009B6179" w:rsidRPr="00E43092" w:rsidRDefault="00557380">
            <w:pPr>
              <w:pStyle w:val="normal0"/>
              <w:rPr>
                <w:rFonts w:ascii="Times New Roman" w:hAnsi="Times New Roman" w:cs="Times New Roman"/>
              </w:rPr>
            </w:pPr>
            <w:r w:rsidRPr="00E43092">
              <w:rPr>
                <w:rFonts w:ascii="Times New Roman" w:eastAsia="Times New Roman" w:hAnsi="Times New Roman" w:cs="Times New Roman"/>
                <w:i/>
                <w:sz w:val="32"/>
              </w:rPr>
              <w:t xml:space="preserve">What will we </w:t>
            </w:r>
            <w:r w:rsidRPr="00E43092">
              <w:rPr>
                <w:rFonts w:ascii="Times New Roman" w:eastAsia="Times New Roman" w:hAnsi="Times New Roman" w:cs="Times New Roman"/>
                <w:b/>
                <w:i/>
                <w:sz w:val="32"/>
              </w:rPr>
              <w:t>do</w:t>
            </w:r>
            <w:r w:rsidRPr="00E43092">
              <w:rPr>
                <w:rFonts w:ascii="Times New Roman" w:eastAsia="Times New Roman" w:hAnsi="Times New Roman" w:cs="Times New Roman"/>
                <w:i/>
                <w:sz w:val="32"/>
              </w:rPr>
              <w:t xml:space="preserve"> and what </w:t>
            </w:r>
            <w:r w:rsidRPr="00E43092">
              <w:rPr>
                <w:rFonts w:ascii="Times New Roman" w:eastAsia="Times New Roman" w:hAnsi="Times New Roman" w:cs="Times New Roman"/>
                <w:b/>
                <w:i/>
                <w:sz w:val="32"/>
              </w:rPr>
              <w:t xml:space="preserve">actions </w:t>
            </w:r>
            <w:r w:rsidRPr="00E43092">
              <w:rPr>
                <w:rFonts w:ascii="Times New Roman" w:eastAsia="Times New Roman" w:hAnsi="Times New Roman" w:cs="Times New Roman"/>
                <w:i/>
                <w:sz w:val="32"/>
              </w:rPr>
              <w:t>will we take to accomplish the goal and objective?  List 1-2 for each Board priority.</w:t>
            </w:r>
            <w:r w:rsidRPr="00E43092">
              <w:rPr>
                <w:rFonts w:ascii="Times New Roman" w:eastAsia="Times New Roman" w:hAnsi="Times New Roman" w:cs="Times New Roman"/>
                <w:sz w:val="32"/>
              </w:rPr>
              <w:t xml:space="preserve"> </w:t>
            </w:r>
          </w:p>
        </w:tc>
        <w:tc>
          <w:tcPr>
            <w:tcW w:w="4620" w:type="dxa"/>
            <w:shd w:val="clear" w:color="auto" w:fill="FFFFFF"/>
            <w:tcMar>
              <w:top w:w="15" w:type="dxa"/>
              <w:left w:w="90" w:type="dxa"/>
              <w:bottom w:w="100" w:type="dxa"/>
              <w:right w:w="90" w:type="dxa"/>
            </w:tcMar>
          </w:tcPr>
          <w:p w:rsidR="009B6179" w:rsidRPr="00E43092" w:rsidRDefault="00557380">
            <w:pPr>
              <w:pStyle w:val="normal0"/>
              <w:rPr>
                <w:rFonts w:ascii="Times New Roman" w:hAnsi="Times New Roman" w:cs="Times New Roman"/>
              </w:rPr>
            </w:pPr>
            <w:r w:rsidRPr="00E43092">
              <w:rPr>
                <w:rFonts w:ascii="Times New Roman" w:eastAsia="Times New Roman" w:hAnsi="Times New Roman" w:cs="Times New Roman"/>
                <w:b/>
                <w:sz w:val="32"/>
              </w:rPr>
              <w:t>Performance Indicators (Quantitative Data)</w:t>
            </w:r>
            <w:r w:rsidRPr="00E43092">
              <w:rPr>
                <w:rFonts w:ascii="Times New Roman" w:eastAsia="Times New Roman" w:hAnsi="Times New Roman" w:cs="Times New Roman"/>
                <w:sz w:val="32"/>
              </w:rPr>
              <w:t xml:space="preserve"> </w:t>
            </w:r>
          </w:p>
          <w:p w:rsidR="009B6179" w:rsidRPr="00E43092" w:rsidRDefault="00557380">
            <w:pPr>
              <w:pStyle w:val="normal0"/>
              <w:rPr>
                <w:rFonts w:ascii="Times New Roman" w:hAnsi="Times New Roman" w:cs="Times New Roman"/>
              </w:rPr>
            </w:pPr>
            <w:r w:rsidRPr="00E43092">
              <w:rPr>
                <w:rFonts w:ascii="Times New Roman" w:eastAsia="Times New Roman" w:hAnsi="Times New Roman" w:cs="Times New Roman"/>
                <w:i/>
                <w:sz w:val="32"/>
              </w:rPr>
              <w:t xml:space="preserve">How will we </w:t>
            </w:r>
            <w:r w:rsidRPr="00E43092">
              <w:rPr>
                <w:rFonts w:ascii="Times New Roman" w:eastAsia="Times New Roman" w:hAnsi="Times New Roman" w:cs="Times New Roman"/>
                <w:b/>
                <w:i/>
                <w:sz w:val="32"/>
              </w:rPr>
              <w:t>know</w:t>
            </w:r>
            <w:r w:rsidRPr="00E43092">
              <w:rPr>
                <w:rFonts w:ascii="Times New Roman" w:eastAsia="Times New Roman" w:hAnsi="Times New Roman" w:cs="Times New Roman"/>
                <w:i/>
                <w:sz w:val="32"/>
              </w:rPr>
              <w:t xml:space="preserve"> we are making progress towards the goal, objective, and Board priority?  What data will we use to monitor our progress?</w:t>
            </w:r>
          </w:p>
        </w:tc>
      </w:tr>
      <w:tr w:rsidR="009B6179" w:rsidRPr="00E43092" w:rsidTr="00064BBE">
        <w:tblPrEx>
          <w:tblCellMar>
            <w:top w:w="0" w:type="dxa"/>
            <w:bottom w:w="0" w:type="dxa"/>
          </w:tblCellMar>
        </w:tblPrEx>
        <w:trPr>
          <w:trHeight w:val="1560"/>
        </w:trPr>
        <w:tc>
          <w:tcPr>
            <w:tcW w:w="4620" w:type="dxa"/>
            <w:shd w:val="clear" w:color="auto" w:fill="FFFFFF"/>
            <w:tcMar>
              <w:top w:w="15" w:type="dxa"/>
              <w:left w:w="90" w:type="dxa"/>
              <w:bottom w:w="100" w:type="dxa"/>
              <w:right w:w="90" w:type="dxa"/>
            </w:tcMar>
          </w:tcPr>
          <w:p w:rsidR="009B6179" w:rsidRPr="00E43092" w:rsidRDefault="00557380">
            <w:pPr>
              <w:pStyle w:val="normal0"/>
              <w:rPr>
                <w:rFonts w:ascii="Times New Roman" w:hAnsi="Times New Roman" w:cs="Times New Roman"/>
              </w:rPr>
            </w:pPr>
            <w:r w:rsidRPr="00E43092">
              <w:rPr>
                <w:rFonts w:ascii="Times New Roman" w:eastAsia="Times New Roman" w:hAnsi="Times New Roman" w:cs="Times New Roman"/>
                <w:b/>
                <w:sz w:val="32"/>
              </w:rPr>
              <w:t>Resources/Supports</w:t>
            </w:r>
            <w:r w:rsidRPr="00E43092">
              <w:rPr>
                <w:rFonts w:ascii="Times New Roman" w:eastAsia="Times New Roman" w:hAnsi="Times New Roman" w:cs="Times New Roman"/>
                <w:sz w:val="32"/>
              </w:rPr>
              <w:t xml:space="preserve"> </w:t>
            </w:r>
          </w:p>
          <w:p w:rsidR="009B6179" w:rsidRPr="00E43092" w:rsidRDefault="00557380">
            <w:pPr>
              <w:pStyle w:val="normal0"/>
              <w:rPr>
                <w:rFonts w:ascii="Times New Roman" w:hAnsi="Times New Roman" w:cs="Times New Roman"/>
              </w:rPr>
            </w:pPr>
            <w:r w:rsidRPr="00E43092">
              <w:rPr>
                <w:rFonts w:ascii="Times New Roman" w:eastAsia="Times New Roman" w:hAnsi="Times New Roman" w:cs="Times New Roman"/>
                <w:i/>
                <w:sz w:val="32"/>
              </w:rPr>
              <w:t xml:space="preserve">What do we </w:t>
            </w:r>
            <w:r w:rsidRPr="00E43092">
              <w:rPr>
                <w:rFonts w:ascii="Times New Roman" w:eastAsia="Times New Roman" w:hAnsi="Times New Roman" w:cs="Times New Roman"/>
                <w:b/>
                <w:i/>
                <w:sz w:val="32"/>
              </w:rPr>
              <w:t>need</w:t>
            </w:r>
            <w:r w:rsidRPr="00E43092">
              <w:rPr>
                <w:rFonts w:ascii="Times New Roman" w:eastAsia="Times New Roman" w:hAnsi="Times New Roman" w:cs="Times New Roman"/>
                <w:i/>
                <w:sz w:val="32"/>
              </w:rPr>
              <w:t xml:space="preserve"> as a team to support this endeavor? (ex. Professional Development or Meeting Time)</w:t>
            </w:r>
            <w:r w:rsidRPr="00E43092">
              <w:rPr>
                <w:rFonts w:ascii="Times New Roman" w:eastAsia="Times New Roman" w:hAnsi="Times New Roman" w:cs="Times New Roman"/>
                <w:sz w:val="32"/>
              </w:rPr>
              <w:t xml:space="preserve"> </w:t>
            </w:r>
          </w:p>
        </w:tc>
        <w:tc>
          <w:tcPr>
            <w:tcW w:w="4620" w:type="dxa"/>
            <w:shd w:val="clear" w:color="auto" w:fill="FFFFFF"/>
            <w:tcMar>
              <w:top w:w="15" w:type="dxa"/>
              <w:left w:w="90" w:type="dxa"/>
              <w:bottom w:w="100" w:type="dxa"/>
              <w:right w:w="90" w:type="dxa"/>
            </w:tcMar>
          </w:tcPr>
          <w:p w:rsidR="009B6179" w:rsidRPr="00E43092" w:rsidRDefault="00557380">
            <w:pPr>
              <w:pStyle w:val="normal0"/>
              <w:rPr>
                <w:rFonts w:ascii="Times New Roman" w:hAnsi="Times New Roman" w:cs="Times New Roman"/>
              </w:rPr>
            </w:pPr>
            <w:r w:rsidRPr="00E43092">
              <w:rPr>
                <w:rFonts w:ascii="Times New Roman" w:eastAsia="Times New Roman" w:hAnsi="Times New Roman" w:cs="Times New Roman"/>
                <w:b/>
                <w:sz w:val="32"/>
              </w:rPr>
              <w:t>Performance Indicators</w:t>
            </w:r>
            <w:r w:rsidRPr="00E43092">
              <w:rPr>
                <w:rFonts w:ascii="Times New Roman" w:eastAsia="Times New Roman" w:hAnsi="Times New Roman" w:cs="Times New Roman"/>
                <w:sz w:val="32"/>
              </w:rPr>
              <w:t xml:space="preserve"> </w:t>
            </w:r>
            <w:r w:rsidRPr="00E43092">
              <w:rPr>
                <w:rFonts w:ascii="Times New Roman" w:eastAsia="Times New Roman" w:hAnsi="Times New Roman" w:cs="Times New Roman"/>
                <w:b/>
                <w:sz w:val="32"/>
              </w:rPr>
              <w:t>(Qualitative Narrative)</w:t>
            </w:r>
            <w:r w:rsidRPr="00E43092">
              <w:rPr>
                <w:rFonts w:ascii="Times New Roman" w:eastAsia="Times New Roman" w:hAnsi="Times New Roman" w:cs="Times New Roman"/>
                <w:sz w:val="32"/>
              </w:rPr>
              <w:t xml:space="preserve"> </w:t>
            </w:r>
          </w:p>
          <w:p w:rsidR="009B6179" w:rsidRPr="00E43092" w:rsidRDefault="00557380">
            <w:pPr>
              <w:pStyle w:val="normal0"/>
              <w:rPr>
                <w:rFonts w:ascii="Times New Roman" w:hAnsi="Times New Roman" w:cs="Times New Roman"/>
              </w:rPr>
            </w:pPr>
            <w:r w:rsidRPr="00E43092">
              <w:rPr>
                <w:rFonts w:ascii="Times New Roman" w:eastAsia="Times New Roman" w:hAnsi="Times New Roman" w:cs="Times New Roman"/>
                <w:i/>
                <w:sz w:val="32"/>
              </w:rPr>
              <w:t xml:space="preserve">What will </w:t>
            </w:r>
            <w:r w:rsidRPr="00E43092">
              <w:rPr>
                <w:rFonts w:ascii="Times New Roman" w:eastAsia="Times New Roman" w:hAnsi="Times New Roman" w:cs="Times New Roman"/>
                <w:b/>
                <w:i/>
                <w:sz w:val="32"/>
              </w:rPr>
              <w:t>look differently</w:t>
            </w:r>
            <w:r w:rsidRPr="00E43092">
              <w:rPr>
                <w:rFonts w:ascii="Times New Roman" w:eastAsia="Times New Roman" w:hAnsi="Times New Roman" w:cs="Times New Roman"/>
                <w:i/>
                <w:sz w:val="32"/>
              </w:rPr>
              <w:t xml:space="preserve"> if we are making progress towards our goal and objective?  What will we want to </w:t>
            </w:r>
            <w:r w:rsidRPr="00E43092">
              <w:rPr>
                <w:rFonts w:ascii="Times New Roman" w:eastAsia="Times New Roman" w:hAnsi="Times New Roman" w:cs="Times New Roman"/>
                <w:b/>
                <w:i/>
                <w:sz w:val="32"/>
              </w:rPr>
              <w:t>see</w:t>
            </w:r>
            <w:r w:rsidRPr="00E43092">
              <w:rPr>
                <w:rFonts w:ascii="Times New Roman" w:eastAsia="Times New Roman" w:hAnsi="Times New Roman" w:cs="Times New Roman"/>
                <w:i/>
                <w:sz w:val="32"/>
              </w:rPr>
              <w:t xml:space="preserve"> as evidence and when?</w:t>
            </w:r>
            <w:r w:rsidRPr="00E43092">
              <w:rPr>
                <w:rFonts w:ascii="Times New Roman" w:eastAsia="Times New Roman" w:hAnsi="Times New Roman" w:cs="Times New Roman"/>
                <w:sz w:val="32"/>
              </w:rPr>
              <w:t xml:space="preserve"> </w:t>
            </w:r>
          </w:p>
        </w:tc>
      </w:tr>
    </w:tbl>
    <w:p w:rsidR="009B6179" w:rsidRPr="00E43092" w:rsidRDefault="009B6179">
      <w:pPr>
        <w:pStyle w:val="normal0"/>
        <w:rPr>
          <w:rFonts w:ascii="Times New Roman" w:hAnsi="Times New Roman" w:cs="Times New Roman"/>
        </w:rPr>
      </w:pPr>
    </w:p>
    <w:p w:rsidR="009B6179" w:rsidRPr="00E43092" w:rsidRDefault="00557380">
      <w:pPr>
        <w:pStyle w:val="normal0"/>
        <w:rPr>
          <w:rFonts w:ascii="Times New Roman" w:hAnsi="Times New Roman" w:cs="Times New Roman"/>
        </w:rPr>
      </w:pPr>
      <w:r w:rsidRPr="00E43092">
        <w:rPr>
          <w:rFonts w:ascii="Times New Roman" w:hAnsi="Times New Roman" w:cs="Times New Roman"/>
        </w:rPr>
        <w:br w:type="page"/>
      </w:r>
    </w:p>
    <w:tbl>
      <w:tblPr>
        <w:tblpPr w:leftFromText="180" w:rightFromText="180" w:vertAnchor="text" w:horzAnchor="margin" w:tblpXSpec="center" w:tblpY="-73"/>
        <w:tblW w:w="100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4A0"/>
      </w:tblPr>
      <w:tblGrid>
        <w:gridCol w:w="10026"/>
      </w:tblGrid>
      <w:tr w:rsidR="009C3E67" w:rsidRPr="00E43092" w:rsidTr="000E55B2">
        <w:tblPrEx>
          <w:tblCellMar>
            <w:top w:w="0" w:type="dxa"/>
            <w:bottom w:w="0" w:type="dxa"/>
          </w:tblCellMar>
        </w:tblPrEx>
        <w:trPr>
          <w:trHeight w:val="540"/>
        </w:trPr>
        <w:tc>
          <w:tcPr>
            <w:tcW w:w="10026" w:type="dxa"/>
            <w:shd w:val="clear" w:color="auto" w:fill="F2F2F2"/>
            <w:tcMar>
              <w:top w:w="100" w:type="dxa"/>
              <w:left w:w="108" w:type="dxa"/>
              <w:bottom w:w="100" w:type="dxa"/>
              <w:right w:w="108" w:type="dxa"/>
            </w:tcMar>
            <w:vAlign w:val="center"/>
          </w:tcPr>
          <w:p w:rsidR="009C3E67" w:rsidRPr="00E43092" w:rsidRDefault="009C3E67" w:rsidP="00064BBE">
            <w:pPr>
              <w:pStyle w:val="normal0"/>
              <w:spacing w:after="0" w:line="240" w:lineRule="auto"/>
              <w:jc w:val="center"/>
              <w:rPr>
                <w:rFonts w:ascii="Times New Roman" w:hAnsi="Times New Roman" w:cs="Times New Roman"/>
              </w:rPr>
            </w:pPr>
            <w:r w:rsidRPr="00E43092">
              <w:rPr>
                <w:rFonts w:ascii="Times New Roman" w:eastAsia="Times New Roman" w:hAnsi="Times New Roman" w:cs="Times New Roman"/>
                <w:b/>
                <w:i/>
                <w:sz w:val="28"/>
                <w:szCs w:val="22"/>
              </w:rPr>
              <w:lastRenderedPageBreak/>
              <w:t>Objective 1</w:t>
            </w:r>
            <w:r w:rsidRPr="00E43092">
              <w:rPr>
                <w:rFonts w:ascii="Times New Roman" w:eastAsia="Times New Roman" w:hAnsi="Times New Roman" w:cs="Times New Roman"/>
                <w:b/>
                <w:sz w:val="28"/>
                <w:szCs w:val="22"/>
              </w:rPr>
              <w:t>– We Will Engage Every Student.</w:t>
            </w:r>
          </w:p>
        </w:tc>
      </w:tr>
      <w:tr w:rsidR="009C3E67" w:rsidRPr="00E43092" w:rsidTr="000E55B2">
        <w:tblPrEx>
          <w:tblCellMar>
            <w:top w:w="0" w:type="dxa"/>
            <w:bottom w:w="0" w:type="dxa"/>
          </w:tblCellMar>
        </w:tblPrEx>
        <w:trPr>
          <w:trHeight w:val="4040"/>
        </w:trPr>
        <w:tc>
          <w:tcPr>
            <w:tcW w:w="10026" w:type="dxa"/>
            <w:tcMar>
              <w:top w:w="100" w:type="dxa"/>
              <w:left w:w="108" w:type="dxa"/>
              <w:bottom w:w="100" w:type="dxa"/>
              <w:right w:w="108" w:type="dxa"/>
            </w:tcMar>
          </w:tcPr>
          <w:p w:rsidR="009C3E67" w:rsidRPr="00E43092" w:rsidRDefault="009C3E67" w:rsidP="00064BBE">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t xml:space="preserve">1.1 - Define, develop, and implement effective teaching practices that maximize rigor and meaningful engagement for all students. </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hAnsi="Times New Roman" w:cs="Times New Roman"/>
              </w:rPr>
            </w:pPr>
            <w:r w:rsidRPr="00E43092">
              <w:rPr>
                <w:rFonts w:ascii="Times New Roman" w:eastAsia="Times New Roman" w:hAnsi="Times New Roman" w:cs="Times New Roman"/>
                <w:b/>
              </w:rPr>
              <w:t>Suggestions for Possible Strategies and Focus Areas  (</w:t>
            </w:r>
            <w:r w:rsidRPr="00E43092">
              <w:rPr>
                <w:rFonts w:ascii="Times New Roman" w:eastAsia="Times New Roman" w:hAnsi="Times New Roman" w:cs="Times New Roman"/>
              </w:rPr>
              <w:t>To staff, this means</w:t>
            </w:r>
            <w:r w:rsidRPr="00E43092">
              <w:rPr>
                <w:rFonts w:ascii="Times New Roman" w:eastAsia="Times New Roman" w:hAnsi="Times New Roman" w:cs="Times New Roman"/>
                <w:b/>
              </w:rPr>
              <w:t xml:space="preserve"> </w:t>
            </w:r>
            <w:r w:rsidRPr="00E43092">
              <w:rPr>
                <w:rFonts w:ascii="Times New Roman" w:eastAsia="Times New Roman" w:hAnsi="Times New Roman" w:cs="Times New Roman"/>
                <w:color w:val="FF0000"/>
                <w:sz w:val="24"/>
                <w:u w:val="single"/>
              </w:rPr>
              <w:t>capture and/or adopt</w:t>
            </w:r>
            <w:r w:rsidRPr="00E43092">
              <w:rPr>
                <w:rFonts w:ascii="Times New Roman" w:eastAsia="Times New Roman" w:hAnsi="Times New Roman" w:cs="Times New Roman"/>
                <w:color w:val="FF0000"/>
                <w:sz w:val="24"/>
              </w:rPr>
              <w:t xml:space="preserve"> </w:t>
            </w:r>
            <w:r w:rsidRPr="00E43092">
              <w:rPr>
                <w:rFonts w:ascii="Times New Roman" w:eastAsia="Times New Roman" w:hAnsi="Times New Roman" w:cs="Times New Roman"/>
                <w:sz w:val="24"/>
              </w:rPr>
              <w:t>the effective teaching practices already going on since we know what they are and just need to be sure they are developed throughout the Division)</w:t>
            </w:r>
          </w:p>
          <w:p w:rsidR="009C3E67" w:rsidRPr="00E43092" w:rsidRDefault="009C3E67" w:rsidP="00064BBE">
            <w:pPr>
              <w:pStyle w:val="normal0"/>
              <w:spacing w:after="0" w:line="240" w:lineRule="auto"/>
              <w:rPr>
                <w:rFonts w:ascii="Times New Roman" w:hAnsi="Times New Roman" w:cs="Times New Roman"/>
              </w:rPr>
            </w:pPr>
            <w:r w:rsidRPr="00E43092">
              <w:rPr>
                <w:rFonts w:ascii="Times New Roman" w:eastAsia="Times New Roman" w:hAnsi="Times New Roman" w:cs="Times New Roman"/>
                <w:sz w:val="24"/>
              </w:rPr>
              <w:t xml:space="preserve">   </w:t>
            </w:r>
          </w:p>
          <w:p w:rsidR="009C3E67" w:rsidRPr="00E43092" w:rsidRDefault="009C3E67" w:rsidP="00064BBE">
            <w:pPr>
              <w:pStyle w:val="normal0"/>
              <w:numPr>
                <w:ilvl w:val="0"/>
                <w:numId w:val="2"/>
              </w:numPr>
              <w:ind w:hanging="359"/>
              <w:rPr>
                <w:rFonts w:ascii="Times New Roman" w:hAnsi="Times New Roman" w:cs="Times New Roman"/>
                <w:i/>
              </w:rPr>
            </w:pPr>
            <w:bookmarkStart w:id="0" w:name="h.bgdxowo5dtd" w:colFirst="0" w:colLast="0"/>
            <w:bookmarkEnd w:id="0"/>
            <w:r w:rsidRPr="00E43092">
              <w:rPr>
                <w:rFonts w:ascii="Times New Roman" w:eastAsia="Times New Roman" w:hAnsi="Times New Roman" w:cs="Times New Roman"/>
                <w:i/>
              </w:rPr>
              <w:t>Continued focus on differentiated professional development</w:t>
            </w:r>
          </w:p>
          <w:p w:rsidR="009C3E67" w:rsidRPr="00E43092" w:rsidRDefault="009C3E67" w:rsidP="00064BBE">
            <w:pPr>
              <w:pStyle w:val="normal0"/>
              <w:numPr>
                <w:ilvl w:val="0"/>
                <w:numId w:val="2"/>
              </w:numPr>
              <w:ind w:hanging="359"/>
              <w:rPr>
                <w:rFonts w:ascii="Times New Roman" w:eastAsia="Times New Roman" w:hAnsi="Times New Roman" w:cs="Times New Roman"/>
                <w:i/>
              </w:rPr>
            </w:pPr>
            <w:bookmarkStart w:id="1" w:name="h.y86i0afhjs22" w:colFirst="0" w:colLast="0"/>
            <w:bookmarkEnd w:id="1"/>
            <w:r w:rsidRPr="00E43092">
              <w:rPr>
                <w:rFonts w:ascii="Times New Roman" w:eastAsia="Times New Roman" w:hAnsi="Times New Roman" w:cs="Times New Roman"/>
                <w:i/>
              </w:rPr>
              <w:t>Implementation of the 7 Pathways, themes that emerged during the Design 2015 initiative</w:t>
            </w:r>
          </w:p>
          <w:p w:rsidR="009C3E67" w:rsidRPr="00E43092" w:rsidRDefault="009C3E67" w:rsidP="00064BBE">
            <w:pPr>
              <w:pStyle w:val="normal0"/>
              <w:numPr>
                <w:ilvl w:val="0"/>
                <w:numId w:val="2"/>
              </w:numPr>
              <w:ind w:hanging="359"/>
              <w:rPr>
                <w:rFonts w:ascii="Times New Roman" w:eastAsia="Times New Roman" w:hAnsi="Times New Roman" w:cs="Times New Roman"/>
                <w:i/>
              </w:rPr>
            </w:pPr>
            <w:bookmarkStart w:id="2" w:name="h.2xg3joc94kfs" w:colFirst="0" w:colLast="0"/>
            <w:bookmarkEnd w:id="2"/>
            <w:r w:rsidRPr="00E43092">
              <w:rPr>
                <w:rFonts w:ascii="Times New Roman" w:eastAsia="Times New Roman" w:hAnsi="Times New Roman" w:cs="Times New Roman"/>
                <w:i/>
              </w:rPr>
              <w:t>Expand/leverage professional development and coaching</w:t>
            </w:r>
          </w:p>
          <w:p w:rsidR="009C3E67" w:rsidRPr="00E43092" w:rsidRDefault="009C3E67" w:rsidP="00064BBE">
            <w:pPr>
              <w:pStyle w:val="normal0"/>
              <w:numPr>
                <w:ilvl w:val="0"/>
                <w:numId w:val="2"/>
              </w:numPr>
              <w:ind w:hanging="359"/>
              <w:rPr>
                <w:rFonts w:ascii="Times New Roman" w:eastAsia="Times New Roman" w:hAnsi="Times New Roman" w:cs="Times New Roman"/>
                <w:i/>
              </w:rPr>
            </w:pPr>
            <w:bookmarkStart w:id="3" w:name="h.y6d7ef284ik9" w:colFirst="0" w:colLast="0"/>
            <w:bookmarkEnd w:id="3"/>
            <w:r w:rsidRPr="00E43092">
              <w:rPr>
                <w:rFonts w:ascii="Times New Roman" w:eastAsia="Times New Roman" w:hAnsi="Times New Roman" w:cs="Times New Roman"/>
                <w:i/>
              </w:rPr>
              <w:t>Communication</w:t>
            </w:r>
          </w:p>
          <w:p w:rsidR="009C3E67" w:rsidRPr="00E43092" w:rsidRDefault="009C3E67" w:rsidP="00064BBE">
            <w:pPr>
              <w:pStyle w:val="normal0"/>
              <w:numPr>
                <w:ilvl w:val="0"/>
                <w:numId w:val="2"/>
              </w:numPr>
              <w:ind w:hanging="359"/>
              <w:rPr>
                <w:rFonts w:ascii="Times New Roman" w:eastAsia="Times New Roman" w:hAnsi="Times New Roman" w:cs="Times New Roman"/>
                <w:i/>
              </w:rPr>
            </w:pPr>
            <w:bookmarkStart w:id="4" w:name="h.2ueftblqbndd" w:colFirst="0" w:colLast="0"/>
            <w:bookmarkEnd w:id="4"/>
            <w:r w:rsidRPr="00E43092">
              <w:rPr>
                <w:rFonts w:ascii="Times New Roman" w:eastAsia="Times New Roman" w:hAnsi="Times New Roman" w:cs="Times New Roman"/>
                <w:i/>
              </w:rPr>
              <w:t>Principal development</w:t>
            </w:r>
          </w:p>
          <w:p w:rsidR="009C3E67" w:rsidRPr="00E43092" w:rsidRDefault="009C3E67" w:rsidP="00064BBE">
            <w:pPr>
              <w:pStyle w:val="normal0"/>
              <w:numPr>
                <w:ilvl w:val="0"/>
                <w:numId w:val="2"/>
              </w:numPr>
              <w:ind w:hanging="359"/>
              <w:rPr>
                <w:rFonts w:ascii="Times New Roman" w:eastAsia="Times New Roman" w:hAnsi="Times New Roman" w:cs="Times New Roman"/>
                <w:i/>
              </w:rPr>
            </w:pPr>
            <w:bookmarkStart w:id="5" w:name="h.gjdgxs" w:colFirst="0" w:colLast="0"/>
            <w:bookmarkEnd w:id="5"/>
            <w:r w:rsidRPr="00E43092">
              <w:rPr>
                <w:rFonts w:ascii="Times New Roman" w:eastAsia="Times New Roman" w:hAnsi="Times New Roman" w:cs="Times New Roman"/>
                <w:i/>
              </w:rPr>
              <w:t>Bank of video clips of best practices (develop consensus around what they look like)</w:t>
            </w:r>
          </w:p>
          <w:p w:rsidR="009C3E67" w:rsidRPr="00E43092" w:rsidRDefault="009C3E67" w:rsidP="00064BBE">
            <w:pPr>
              <w:pStyle w:val="normal0"/>
              <w:spacing w:after="0" w:line="240" w:lineRule="auto"/>
              <w:ind w:left="360"/>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KPIs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Walk-through Data on Engagement</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Student portfolios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Attendance/truancy data</w:t>
            </w:r>
          </w:p>
        </w:tc>
      </w:tr>
      <w:tr w:rsidR="009C3E67" w:rsidRPr="00E43092" w:rsidTr="000E55B2">
        <w:tblPrEx>
          <w:tblCellMar>
            <w:top w:w="0" w:type="dxa"/>
            <w:bottom w:w="0" w:type="dxa"/>
          </w:tblCellMar>
        </w:tblPrEx>
        <w:trPr>
          <w:trHeight w:val="1515"/>
        </w:trPr>
        <w:tc>
          <w:tcPr>
            <w:tcW w:w="10026" w:type="dxa"/>
            <w:tcMar>
              <w:top w:w="100" w:type="dxa"/>
              <w:left w:w="108" w:type="dxa"/>
              <w:bottom w:w="100" w:type="dxa"/>
              <w:right w:w="108" w:type="dxa"/>
            </w:tcMar>
          </w:tcPr>
          <w:p w:rsidR="009C3E67" w:rsidRPr="00E43092" w:rsidRDefault="009C3E67" w:rsidP="00064BBE">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t>1.2 - Develop a division-wide master framework for contemporary professional development and training that optimizes our workforce and addresses the essential competencies needed by teachers, administrators, and classified staff.</w:t>
            </w:r>
          </w:p>
          <w:p w:rsidR="009C3E67" w:rsidRPr="00E43092" w:rsidRDefault="009C3E67" w:rsidP="00064BBE">
            <w:pPr>
              <w:pStyle w:val="normal0"/>
              <w:ind w:left="144"/>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Continue to leverage the Teacher Performance Appraisal, moving towards teacher portfolios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Rollout the revised Administrator Performance Appraisal</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Rollout the revised Teaching Assistant Evaluation</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Conduct a needs assessment and develop a budget initiative</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lastRenderedPageBreak/>
              <w:t>Suggestions for Possible KPIs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Report Division-level data on Teacher Performance Appraisal levels by standard</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Measure of teacher portfolios</w:t>
            </w:r>
          </w:p>
          <w:p w:rsidR="009C3E67" w:rsidRPr="00E43092" w:rsidRDefault="009C3E67" w:rsidP="00064BBE">
            <w:pPr>
              <w:pStyle w:val="normal0"/>
              <w:spacing w:after="0" w:line="240" w:lineRule="auto"/>
              <w:rPr>
                <w:rFonts w:ascii="Times New Roman" w:hAnsi="Times New Roman" w:cs="Times New Roman"/>
              </w:rPr>
            </w:pPr>
          </w:p>
        </w:tc>
      </w:tr>
      <w:tr w:rsidR="009C3E67" w:rsidRPr="00E43092" w:rsidTr="000E55B2">
        <w:tblPrEx>
          <w:tblCellMar>
            <w:top w:w="0" w:type="dxa"/>
            <w:bottom w:w="0" w:type="dxa"/>
          </w:tblCellMar>
        </w:tblPrEx>
        <w:trPr>
          <w:trHeight w:val="5457"/>
        </w:trPr>
        <w:tc>
          <w:tcPr>
            <w:tcW w:w="10026" w:type="dxa"/>
            <w:tcMar>
              <w:top w:w="100" w:type="dxa"/>
              <w:left w:w="108" w:type="dxa"/>
              <w:bottom w:w="100" w:type="dxa"/>
              <w:right w:w="108" w:type="dxa"/>
            </w:tcMar>
          </w:tcPr>
          <w:p w:rsidR="009C3E67" w:rsidRPr="00E43092" w:rsidRDefault="009C3E67" w:rsidP="00064BBE">
            <w:pPr>
              <w:pStyle w:val="normal0"/>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lastRenderedPageBreak/>
              <w:t>1.3 - Integrate the use of contemporary learning spaces and supportive technologies into the instructional program delivery.</w:t>
            </w:r>
          </w:p>
          <w:p w:rsidR="009C3E67" w:rsidRPr="00E43092" w:rsidRDefault="009C3E67" w:rsidP="00064BBE">
            <w:pPr>
              <w:pStyle w:val="normal0"/>
              <w:spacing w:after="0" w:line="240" w:lineRule="auto"/>
              <w:ind w:left="360"/>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Working with educators, define “contemporary learning space.”</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Conduct an assessment of all schools to determine the current state.</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Develop a multi-year plan to convert spaces to contemporary standards.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Ensure that all future buildings and building modifications incorporate designs that reflect contemporary learning standards to include technology, furniture, and space.</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KPIs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The percent of learning spaces that meet ACPS developed contemporary standards.</w:t>
            </w:r>
          </w:p>
          <w:p w:rsidR="009C3E67" w:rsidRPr="00E43092" w:rsidRDefault="009C3E67" w:rsidP="00064BBE">
            <w:pPr>
              <w:pStyle w:val="normal0"/>
              <w:spacing w:after="0" w:line="240" w:lineRule="auto"/>
              <w:rPr>
                <w:rFonts w:ascii="Times New Roman" w:hAnsi="Times New Roman" w:cs="Times New Roman"/>
              </w:rPr>
            </w:pPr>
          </w:p>
        </w:tc>
      </w:tr>
      <w:tr w:rsidR="009C3E67" w:rsidRPr="00E43092" w:rsidTr="000E55B2">
        <w:tblPrEx>
          <w:tblCellMar>
            <w:top w:w="0" w:type="dxa"/>
            <w:bottom w:w="0" w:type="dxa"/>
          </w:tblCellMar>
        </w:tblPrEx>
        <w:trPr>
          <w:trHeight w:val="540"/>
        </w:trPr>
        <w:tc>
          <w:tcPr>
            <w:tcW w:w="10026" w:type="dxa"/>
            <w:shd w:val="clear" w:color="auto" w:fill="F2F2F2"/>
            <w:tcMar>
              <w:top w:w="100" w:type="dxa"/>
              <w:left w:w="108" w:type="dxa"/>
              <w:bottom w:w="100" w:type="dxa"/>
              <w:right w:w="108" w:type="dxa"/>
            </w:tcMar>
            <w:vAlign w:val="center"/>
          </w:tcPr>
          <w:p w:rsidR="009C3E67" w:rsidRPr="00E43092" w:rsidRDefault="009C3E67" w:rsidP="00064BBE">
            <w:pPr>
              <w:pStyle w:val="normal0"/>
              <w:spacing w:after="0" w:line="240" w:lineRule="auto"/>
              <w:jc w:val="center"/>
              <w:rPr>
                <w:rFonts w:ascii="Times New Roman" w:hAnsi="Times New Roman" w:cs="Times New Roman"/>
              </w:rPr>
            </w:pPr>
            <w:r w:rsidRPr="00E43092">
              <w:rPr>
                <w:rFonts w:ascii="Times New Roman" w:eastAsia="Times New Roman" w:hAnsi="Times New Roman" w:cs="Times New Roman"/>
                <w:b/>
                <w:i/>
                <w:sz w:val="24"/>
              </w:rPr>
              <w:t>Objective 2</w:t>
            </w:r>
            <w:r w:rsidRPr="00E43092">
              <w:rPr>
                <w:rFonts w:ascii="Times New Roman" w:eastAsia="Times New Roman" w:hAnsi="Times New Roman" w:cs="Times New Roman"/>
                <w:b/>
                <w:sz w:val="24"/>
              </w:rPr>
              <w:t xml:space="preserve"> – We Will Implement Balanced Assessments.</w:t>
            </w:r>
          </w:p>
        </w:tc>
      </w:tr>
      <w:tr w:rsidR="009C3E67" w:rsidRPr="00E43092" w:rsidTr="000E55B2">
        <w:tblPrEx>
          <w:tblCellMar>
            <w:top w:w="0" w:type="dxa"/>
            <w:bottom w:w="0" w:type="dxa"/>
          </w:tblCellMar>
        </w:tblPrEx>
        <w:trPr>
          <w:trHeight w:val="1155"/>
        </w:trPr>
        <w:tc>
          <w:tcPr>
            <w:tcW w:w="10026" w:type="dxa"/>
            <w:tcMar>
              <w:top w:w="100" w:type="dxa"/>
              <w:left w:w="108" w:type="dxa"/>
              <w:bottom w:w="100" w:type="dxa"/>
              <w:right w:w="108" w:type="dxa"/>
            </w:tcMar>
          </w:tcPr>
          <w:p w:rsidR="009C3E67" w:rsidRPr="00E43092" w:rsidRDefault="009C3E67" w:rsidP="00064BBE">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t xml:space="preserve">2.1 – Define and communicate the Division’s specific measures for mastery of </w:t>
            </w:r>
            <w:hyperlink r:id="rId8">
              <w:r w:rsidRPr="00E43092">
                <w:rPr>
                  <w:rFonts w:ascii="Times New Roman" w:eastAsia="Times New Roman" w:hAnsi="Times New Roman" w:cs="Times New Roman"/>
                  <w:b/>
                  <w:bCs/>
                  <w:color w:val="0000FF"/>
                  <w:sz w:val="28"/>
                  <w:szCs w:val="22"/>
                  <w:u w:val="single"/>
                </w:rPr>
                <w:t>lifelong-learning competencies</w:t>
              </w:r>
            </w:hyperlink>
            <w:r w:rsidRPr="00E43092">
              <w:rPr>
                <w:rFonts w:ascii="Times New Roman" w:eastAsia="Times New Roman" w:hAnsi="Times New Roman" w:cs="Times New Roman"/>
                <w:b/>
                <w:bCs/>
                <w:color w:val="0000FF"/>
                <w:sz w:val="28"/>
                <w:szCs w:val="22"/>
              </w:rPr>
              <w:t xml:space="preserve"> and student success.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hAnsi="Times New Roman" w:cs="Times New Roman"/>
                <w:i/>
                <w:strike/>
              </w:rPr>
            </w:pPr>
            <w:r w:rsidRPr="00E43092">
              <w:rPr>
                <w:rFonts w:ascii="Times New Roman" w:eastAsia="Times New Roman" w:hAnsi="Times New Roman" w:cs="Times New Roman"/>
                <w:i/>
              </w:rPr>
              <w:t>Align the Division’s assessment matrix to the Lifelong-Learning Competencies</w:t>
            </w:r>
          </w:p>
          <w:p w:rsidR="009C3E67" w:rsidRPr="00E43092" w:rsidRDefault="009C3E67" w:rsidP="00064BBE">
            <w:pPr>
              <w:pStyle w:val="normal0"/>
              <w:numPr>
                <w:ilvl w:val="0"/>
                <w:numId w:val="2"/>
              </w:numPr>
              <w:ind w:hanging="359"/>
              <w:rPr>
                <w:rFonts w:ascii="Times New Roman" w:hAnsi="Times New Roman" w:cs="Times New Roman"/>
                <w:i/>
                <w:strike/>
              </w:rPr>
            </w:pPr>
            <w:r w:rsidRPr="00E43092">
              <w:rPr>
                <w:rFonts w:ascii="Times New Roman" w:eastAsia="Times New Roman" w:hAnsi="Times New Roman" w:cs="Times New Roman"/>
                <w:i/>
              </w:rPr>
              <w:t>Develop rubrics for the Lifelong-Learning Competencies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Report student progress on the Lifelong-Learning Competencies based on a body of evidence generated from the assessment matrix and evaluated against the rubrics </w:t>
            </w:r>
          </w:p>
          <w:p w:rsidR="009C3E67" w:rsidRPr="00E43092" w:rsidRDefault="009C3E67" w:rsidP="00064BBE">
            <w:pPr>
              <w:pStyle w:val="normal0"/>
              <w:numPr>
                <w:ilvl w:val="0"/>
                <w:numId w:val="2"/>
              </w:numPr>
              <w:spacing w:after="0" w:line="240" w:lineRule="auto"/>
              <w:ind w:hanging="359"/>
              <w:rPr>
                <w:rFonts w:ascii="Times New Roman" w:hAnsi="Times New Roman" w:cs="Times New Roman"/>
              </w:rPr>
            </w:pPr>
            <w:r w:rsidRPr="00E43092">
              <w:rPr>
                <w:rFonts w:ascii="Times New Roman" w:eastAsia="Times New Roman" w:hAnsi="Times New Roman" w:cs="Times New Roman"/>
                <w:i/>
              </w:rPr>
              <w:t xml:space="preserve">Define elements/expectations/procedures for student portfolios </w:t>
            </w:r>
          </w:p>
          <w:p w:rsidR="009C3E67" w:rsidRPr="00E43092" w:rsidRDefault="009C3E67" w:rsidP="00064BBE">
            <w:pPr>
              <w:pStyle w:val="normal0"/>
              <w:spacing w:after="0" w:line="240" w:lineRule="auto"/>
              <w:ind w:left="360"/>
              <w:rPr>
                <w:rFonts w:ascii="Times New Roman" w:hAnsi="Times New Roman" w:cs="Times New Roman"/>
              </w:rPr>
            </w:pPr>
          </w:p>
          <w:p w:rsidR="00064BBE" w:rsidRPr="00E43092" w:rsidRDefault="00064BBE" w:rsidP="00064BBE">
            <w:pPr>
              <w:pStyle w:val="normal0"/>
              <w:spacing w:after="0" w:line="240" w:lineRule="auto"/>
              <w:rPr>
                <w:rFonts w:ascii="Times New Roman" w:eastAsia="Times New Roman" w:hAnsi="Times New Roman" w:cs="Times New Roman"/>
                <w:b/>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lastRenderedPageBreak/>
              <w:t>Suggestions for Possible KPIs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hAnsi="Times New Roman" w:cs="Times New Roman"/>
              </w:rPr>
            </w:pPr>
            <w:r w:rsidRPr="00E43092">
              <w:rPr>
                <w:rFonts w:ascii="Times New Roman" w:hAnsi="Times New Roman" w:cs="Times New Roman"/>
                <w:i/>
                <w:iCs/>
              </w:rPr>
              <w:t>Consider data already reflected in the assessment matrix</w:t>
            </w:r>
          </w:p>
          <w:p w:rsidR="009C3E67" w:rsidRPr="00E43092" w:rsidRDefault="009C3E67" w:rsidP="00064BBE">
            <w:pPr>
              <w:pStyle w:val="normal0"/>
              <w:numPr>
                <w:ilvl w:val="0"/>
                <w:numId w:val="2"/>
              </w:numPr>
              <w:ind w:hanging="359"/>
              <w:rPr>
                <w:rFonts w:ascii="Times New Roman" w:hAnsi="Times New Roman" w:cs="Times New Roman"/>
              </w:rPr>
            </w:pPr>
            <w:r w:rsidRPr="00E43092">
              <w:rPr>
                <w:rFonts w:ascii="Times New Roman" w:hAnsi="Times New Roman" w:cs="Times New Roman"/>
                <w:i/>
                <w:iCs/>
              </w:rPr>
              <w:t>Measure around student portfolios</w:t>
            </w:r>
          </w:p>
          <w:p w:rsidR="009C3E67" w:rsidRPr="00E43092" w:rsidRDefault="009C3E67" w:rsidP="00064BBE">
            <w:pPr>
              <w:pStyle w:val="normal0"/>
              <w:spacing w:after="0" w:line="240" w:lineRule="auto"/>
              <w:rPr>
                <w:rFonts w:ascii="Times New Roman" w:hAnsi="Times New Roman" w:cs="Times New Roman"/>
              </w:rPr>
            </w:pPr>
          </w:p>
        </w:tc>
      </w:tr>
      <w:tr w:rsidR="009C3E67" w:rsidRPr="00E43092" w:rsidTr="000E55B2">
        <w:tblPrEx>
          <w:tblCellMar>
            <w:top w:w="0" w:type="dxa"/>
            <w:bottom w:w="0" w:type="dxa"/>
          </w:tblCellMar>
        </w:tblPrEx>
        <w:trPr>
          <w:trHeight w:val="2100"/>
        </w:trPr>
        <w:tc>
          <w:tcPr>
            <w:tcW w:w="10026" w:type="dxa"/>
            <w:tcMar>
              <w:top w:w="100" w:type="dxa"/>
              <w:left w:w="108" w:type="dxa"/>
              <w:bottom w:w="100" w:type="dxa"/>
              <w:right w:w="108" w:type="dxa"/>
            </w:tcMar>
          </w:tcPr>
          <w:p w:rsidR="009C3E67" w:rsidRPr="00E43092" w:rsidRDefault="009C3E67" w:rsidP="00064BBE">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lastRenderedPageBreak/>
              <w:t>2.2 - Implement performance-based assessments/tasks and grading (</w:t>
            </w:r>
            <w:r w:rsidR="00557380" w:rsidRPr="00E43092">
              <w:rPr>
                <w:rFonts w:ascii="Times New Roman" w:eastAsia="Times New Roman" w:hAnsi="Times New Roman" w:cs="Times New Roman"/>
                <w:b/>
                <w:bCs/>
                <w:color w:val="0000FF"/>
                <w:sz w:val="28"/>
                <w:szCs w:val="22"/>
              </w:rPr>
              <w:t>i.e.</w:t>
            </w:r>
            <w:r w:rsidRPr="00E43092">
              <w:rPr>
                <w:rFonts w:ascii="Times New Roman" w:eastAsia="Times New Roman" w:hAnsi="Times New Roman" w:cs="Times New Roman"/>
                <w:b/>
                <w:bCs/>
                <w:color w:val="0000FF"/>
                <w:sz w:val="28"/>
                <w:szCs w:val="22"/>
              </w:rPr>
              <w:t xml:space="preserve"> SCORING) practices to create a balanced learning system that measures ACPS outcomes for student success.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557380" w:rsidRPr="00E43092" w:rsidRDefault="00557380"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3"/>
              </w:numPr>
              <w:ind w:hanging="359"/>
              <w:rPr>
                <w:rFonts w:ascii="Times New Roman" w:hAnsi="Times New Roman" w:cs="Times New Roman"/>
                <w:i/>
              </w:rPr>
            </w:pPr>
            <w:r w:rsidRPr="00E43092">
              <w:rPr>
                <w:rFonts w:ascii="Times New Roman" w:eastAsia="Times New Roman" w:hAnsi="Times New Roman" w:cs="Times New Roman"/>
                <w:i/>
              </w:rPr>
              <w:t xml:space="preserve">Expand professional development opportunities for teachers and administrators on developing, using, scoring, and interpreting varied types of assessments to create a balanced assessment system. </w:t>
            </w:r>
          </w:p>
          <w:p w:rsidR="009C3E67" w:rsidRPr="00E43092" w:rsidRDefault="009C3E67" w:rsidP="00064BBE">
            <w:pPr>
              <w:pStyle w:val="normal0"/>
              <w:numPr>
                <w:ilvl w:val="0"/>
                <w:numId w:val="3"/>
              </w:numPr>
              <w:ind w:hanging="359"/>
              <w:rPr>
                <w:rFonts w:ascii="Times New Roman" w:hAnsi="Times New Roman" w:cs="Times New Roman"/>
                <w:i/>
              </w:rPr>
            </w:pPr>
            <w:r w:rsidRPr="00E43092">
              <w:rPr>
                <w:rFonts w:ascii="Times New Roman" w:eastAsia="Times New Roman" w:hAnsi="Times New Roman" w:cs="Times New Roman"/>
                <w:i/>
              </w:rPr>
              <w:t>Develop inter-rater reliability protocols and measures</w:t>
            </w:r>
          </w:p>
          <w:p w:rsidR="009C3E67" w:rsidRPr="00E43092" w:rsidRDefault="009C3E67" w:rsidP="00064BBE">
            <w:pPr>
              <w:pStyle w:val="normal0"/>
              <w:numPr>
                <w:ilvl w:val="0"/>
                <w:numId w:val="3"/>
              </w:numPr>
              <w:ind w:hanging="359"/>
              <w:rPr>
                <w:rFonts w:ascii="Times New Roman" w:eastAsia="Times New Roman" w:hAnsi="Times New Roman" w:cs="Times New Roman"/>
                <w:i/>
              </w:rPr>
            </w:pPr>
            <w:r w:rsidRPr="00E43092">
              <w:rPr>
                <w:rFonts w:ascii="Times New Roman" w:eastAsia="Times New Roman" w:hAnsi="Times New Roman" w:cs="Times New Roman"/>
                <w:i/>
              </w:rPr>
              <w:t>“Equate” tasks at the division level</w:t>
            </w:r>
          </w:p>
          <w:p w:rsidR="009C3E67" w:rsidRPr="00E43092" w:rsidRDefault="009C3E67" w:rsidP="00064BBE">
            <w:pPr>
              <w:pStyle w:val="normal0"/>
              <w:numPr>
                <w:ilvl w:val="0"/>
                <w:numId w:val="3"/>
              </w:numPr>
              <w:ind w:hanging="359"/>
              <w:rPr>
                <w:rFonts w:ascii="Times New Roman" w:eastAsia="Times New Roman" w:hAnsi="Times New Roman" w:cs="Times New Roman"/>
                <w:i/>
              </w:rPr>
            </w:pPr>
            <w:r w:rsidRPr="00E43092">
              <w:rPr>
                <w:rFonts w:ascii="Times New Roman" w:eastAsia="Times New Roman" w:hAnsi="Times New Roman" w:cs="Times New Roman"/>
                <w:i/>
              </w:rPr>
              <w:t>Create a school level report for each Lifelong-Learning Competency</w:t>
            </w:r>
          </w:p>
          <w:p w:rsidR="009C3E67" w:rsidRPr="00E43092" w:rsidRDefault="009C3E67" w:rsidP="00064BBE">
            <w:pPr>
              <w:pStyle w:val="normal0"/>
              <w:spacing w:after="0" w:line="240" w:lineRule="auto"/>
              <w:rPr>
                <w:rFonts w:ascii="Times New Roman" w:hAnsi="Times New Roman" w:cs="Times New Roman"/>
              </w:rPr>
            </w:pPr>
          </w:p>
          <w:p w:rsidR="00064BBE"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KPIs</w:t>
            </w:r>
          </w:p>
          <w:p w:rsidR="00064BBE" w:rsidRPr="00E43092" w:rsidRDefault="00064BBE" w:rsidP="00064BBE">
            <w:pPr>
              <w:pStyle w:val="normal0"/>
              <w:spacing w:after="0" w:line="240" w:lineRule="auto"/>
              <w:rPr>
                <w:rFonts w:ascii="Times New Roman" w:hAnsi="Times New Roman" w:cs="Times New Roman"/>
              </w:rPr>
            </w:pPr>
          </w:p>
          <w:p w:rsidR="00064BBE" w:rsidRPr="00E43092" w:rsidRDefault="00064BBE" w:rsidP="00064BBE">
            <w:pPr>
              <w:pStyle w:val="normal0"/>
              <w:numPr>
                <w:ilvl w:val="0"/>
                <w:numId w:val="7"/>
              </w:numPr>
              <w:ind w:left="360" w:hanging="360"/>
              <w:rPr>
                <w:rFonts w:ascii="Times New Roman" w:hAnsi="Times New Roman" w:cs="Times New Roman"/>
                <w:i/>
                <w:iCs/>
              </w:rPr>
            </w:pPr>
            <w:r w:rsidRPr="00E43092">
              <w:rPr>
                <w:rFonts w:ascii="Times New Roman" w:hAnsi="Times New Roman" w:cs="Times New Roman"/>
                <w:i/>
                <w:iCs/>
              </w:rPr>
              <w:t>Participation rates in PD opportunities</w:t>
            </w:r>
          </w:p>
          <w:p w:rsidR="00064BBE" w:rsidRPr="00E43092" w:rsidRDefault="00064BBE" w:rsidP="00064BBE">
            <w:pPr>
              <w:pStyle w:val="normal0"/>
              <w:numPr>
                <w:ilvl w:val="0"/>
                <w:numId w:val="7"/>
              </w:numPr>
              <w:ind w:left="360" w:hanging="360"/>
              <w:rPr>
                <w:rFonts w:ascii="Times New Roman" w:hAnsi="Times New Roman" w:cs="Times New Roman"/>
                <w:i/>
                <w:iCs/>
              </w:rPr>
            </w:pPr>
            <w:r w:rsidRPr="00E43092">
              <w:rPr>
                <w:rFonts w:ascii="Times New Roman" w:hAnsi="Times New Roman" w:cs="Times New Roman"/>
                <w:i/>
                <w:iCs/>
              </w:rPr>
              <w:t>School level report data</w:t>
            </w:r>
          </w:p>
          <w:p w:rsidR="00064BBE" w:rsidRPr="00E43092" w:rsidRDefault="00064BBE" w:rsidP="00064BBE">
            <w:pPr>
              <w:pStyle w:val="normal0"/>
              <w:spacing w:after="0" w:line="240" w:lineRule="auto"/>
              <w:rPr>
                <w:rFonts w:ascii="Times New Roman" w:hAnsi="Times New Roman" w:cs="Times New Roman"/>
                <w:i/>
                <w:iCs/>
              </w:rPr>
            </w:pPr>
          </w:p>
        </w:tc>
      </w:tr>
      <w:tr w:rsidR="009C3E67" w:rsidRPr="00E43092" w:rsidTr="000E55B2">
        <w:tblPrEx>
          <w:tblCellMar>
            <w:top w:w="0" w:type="dxa"/>
            <w:bottom w:w="0" w:type="dxa"/>
          </w:tblCellMar>
        </w:tblPrEx>
        <w:trPr>
          <w:trHeight w:val="460"/>
        </w:trPr>
        <w:tc>
          <w:tcPr>
            <w:tcW w:w="10026" w:type="dxa"/>
            <w:shd w:val="clear" w:color="auto" w:fill="F2F2F2"/>
            <w:tcMar>
              <w:top w:w="100" w:type="dxa"/>
              <w:left w:w="108" w:type="dxa"/>
              <w:bottom w:w="100" w:type="dxa"/>
              <w:right w:w="108" w:type="dxa"/>
            </w:tcMar>
          </w:tcPr>
          <w:p w:rsidR="009C3E67" w:rsidRPr="00E43092" w:rsidRDefault="009C3E67" w:rsidP="00064BBE">
            <w:pPr>
              <w:pStyle w:val="normal0"/>
              <w:spacing w:after="0" w:line="240" w:lineRule="auto"/>
              <w:jc w:val="center"/>
              <w:rPr>
                <w:rFonts w:ascii="Times New Roman" w:hAnsi="Times New Roman" w:cs="Times New Roman"/>
              </w:rPr>
            </w:pPr>
            <w:r w:rsidRPr="00E43092">
              <w:rPr>
                <w:rFonts w:ascii="Times New Roman" w:eastAsia="Times New Roman" w:hAnsi="Times New Roman" w:cs="Times New Roman"/>
                <w:b/>
                <w:i/>
                <w:sz w:val="24"/>
              </w:rPr>
              <w:t>Objective 3</w:t>
            </w:r>
            <w:r w:rsidRPr="00E43092">
              <w:rPr>
                <w:rFonts w:ascii="Times New Roman" w:eastAsia="Times New Roman" w:hAnsi="Times New Roman" w:cs="Times New Roman"/>
                <w:b/>
                <w:sz w:val="24"/>
              </w:rPr>
              <w:t xml:space="preserve"> – We Will Improve Opportunity and Achievement.</w:t>
            </w:r>
          </w:p>
        </w:tc>
      </w:tr>
      <w:tr w:rsidR="009C3E67" w:rsidRPr="00E43092" w:rsidTr="000E55B2">
        <w:tblPrEx>
          <w:tblCellMar>
            <w:top w:w="0" w:type="dxa"/>
            <w:bottom w:w="0" w:type="dxa"/>
          </w:tblCellMar>
        </w:tblPrEx>
        <w:trPr>
          <w:trHeight w:val="2160"/>
        </w:trPr>
        <w:tc>
          <w:tcPr>
            <w:tcW w:w="10026" w:type="dxa"/>
            <w:tcMar>
              <w:top w:w="100" w:type="dxa"/>
              <w:left w:w="108" w:type="dxa"/>
              <w:bottom w:w="100" w:type="dxa"/>
              <w:right w:w="108" w:type="dxa"/>
            </w:tcMar>
          </w:tcPr>
          <w:p w:rsidR="009C3E67" w:rsidRPr="00E43092" w:rsidRDefault="009C3E67" w:rsidP="00064BBE">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t xml:space="preserve">3.1 - Prepare all students for successful transition to the next grade in their PK-12 experience. </w:t>
            </w:r>
          </w:p>
          <w:p w:rsidR="009C3E67" w:rsidRPr="00E43092" w:rsidRDefault="009C3E67" w:rsidP="00064BBE">
            <w:pPr>
              <w:pStyle w:val="normal0"/>
              <w:spacing w:after="0" w:line="240" w:lineRule="auto"/>
              <w:ind w:left="360"/>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D6262B" w:rsidRPr="00E43092" w:rsidRDefault="00D6262B"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Measure and report student and enrollment group performance on key metrics for work and college readiness from K-12 including student performance on ACPS division-wide performance task assessments. </w:t>
            </w:r>
          </w:p>
          <w:p w:rsidR="00D6262B" w:rsidRPr="00E43092" w:rsidRDefault="00D6262B"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Make </w:t>
            </w:r>
            <w:r w:rsidR="009C3E67" w:rsidRPr="00E43092">
              <w:rPr>
                <w:rFonts w:ascii="Times New Roman" w:eastAsia="Times New Roman" w:hAnsi="Times New Roman" w:cs="Times New Roman"/>
                <w:i/>
              </w:rPr>
              <w:t>RTI/Interventio</w:t>
            </w:r>
            <w:r w:rsidRPr="00E43092">
              <w:rPr>
                <w:rFonts w:ascii="Times New Roman" w:eastAsia="Times New Roman" w:hAnsi="Times New Roman" w:cs="Times New Roman"/>
                <w:i/>
              </w:rPr>
              <w:t xml:space="preserve">n </w:t>
            </w:r>
            <w:r w:rsidR="009C3E67" w:rsidRPr="00E43092">
              <w:rPr>
                <w:rFonts w:ascii="Times New Roman" w:eastAsia="Times New Roman" w:hAnsi="Times New Roman" w:cs="Times New Roman"/>
                <w:i/>
              </w:rPr>
              <w:t>the info available to save time an</w:t>
            </w:r>
            <w:r w:rsidRPr="00E43092">
              <w:rPr>
                <w:rFonts w:ascii="Times New Roman" w:eastAsia="Times New Roman" w:hAnsi="Times New Roman" w:cs="Times New Roman"/>
                <w:i/>
              </w:rPr>
              <w:t>d process</w:t>
            </w:r>
          </w:p>
          <w:p w:rsidR="00D6262B" w:rsidRPr="00E43092" w:rsidRDefault="00D6262B"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Focus on b</w:t>
            </w:r>
            <w:r w:rsidR="009C3E67" w:rsidRPr="00E43092">
              <w:rPr>
                <w:rFonts w:ascii="Times New Roman" w:eastAsia="Times New Roman" w:hAnsi="Times New Roman" w:cs="Times New Roman"/>
                <w:i/>
              </w:rPr>
              <w:t xml:space="preserve">uilding </w:t>
            </w:r>
            <w:r w:rsidRPr="00E43092">
              <w:rPr>
                <w:rFonts w:ascii="Times New Roman" w:eastAsia="Times New Roman" w:hAnsi="Times New Roman" w:cs="Times New Roman"/>
                <w:i/>
              </w:rPr>
              <w:t>t</w:t>
            </w:r>
            <w:r w:rsidR="009C3E67" w:rsidRPr="00E43092">
              <w:rPr>
                <w:rFonts w:ascii="Times New Roman" w:eastAsia="Times New Roman" w:hAnsi="Times New Roman" w:cs="Times New Roman"/>
                <w:i/>
              </w:rPr>
              <w:t xml:space="preserve">ransition </w:t>
            </w:r>
            <w:r w:rsidRPr="00E43092">
              <w:rPr>
                <w:rFonts w:ascii="Times New Roman" w:eastAsia="Times New Roman" w:hAnsi="Times New Roman" w:cs="Times New Roman"/>
                <w:i/>
              </w:rPr>
              <w:t>from 5-6 and 8 to 9.  Monitor</w:t>
            </w:r>
            <w:r w:rsidR="009C3E67" w:rsidRPr="00E43092">
              <w:rPr>
                <w:rFonts w:ascii="Times New Roman" w:eastAsia="Times New Roman" w:hAnsi="Times New Roman" w:cs="Times New Roman"/>
                <w:i/>
              </w:rPr>
              <w:t xml:space="preserve"> success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Performance Tasks – Focused on acquired skills. Extended learning/transition opportunities/summer </w:t>
            </w:r>
            <w:r w:rsidRPr="00E43092">
              <w:rPr>
                <w:rFonts w:ascii="Times New Roman" w:eastAsia="Times New Roman" w:hAnsi="Times New Roman" w:cs="Times New Roman"/>
                <w:i/>
              </w:rPr>
              <w:lastRenderedPageBreak/>
              <w:t>camps</w:t>
            </w:r>
            <w:r w:rsidR="00D6262B" w:rsidRPr="00E43092">
              <w:rPr>
                <w:rFonts w:ascii="Times New Roman" w:eastAsia="Times New Roman" w:hAnsi="Times New Roman" w:cs="Times New Roman"/>
                <w:i/>
              </w:rPr>
              <w:t>.</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Student Digital </w:t>
            </w:r>
            <w:r w:rsidR="00D6262B" w:rsidRPr="00E43092">
              <w:rPr>
                <w:rFonts w:ascii="Times New Roman" w:eastAsia="Times New Roman" w:hAnsi="Times New Roman" w:cs="Times New Roman"/>
                <w:i/>
              </w:rPr>
              <w:t>Portfolio – expanding on what is already in place</w:t>
            </w:r>
          </w:p>
          <w:p w:rsidR="00D6262B" w:rsidRPr="00E43092" w:rsidRDefault="00D6262B"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Mentoring/buddy program</w:t>
            </w:r>
          </w:p>
          <w:p w:rsidR="009C3E67" w:rsidRPr="00E43092" w:rsidRDefault="00D6262B"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 </w:t>
            </w:r>
            <w:r w:rsidR="009C3E67" w:rsidRPr="00E43092">
              <w:rPr>
                <w:rFonts w:ascii="Times New Roman" w:eastAsia="Times New Roman" w:hAnsi="Times New Roman" w:cs="Times New Roman"/>
                <w:i/>
              </w:rPr>
              <w:t>Exchange between grade levels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Mentoring program for students with risk factors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KPIs</w:t>
            </w:r>
          </w:p>
          <w:p w:rsidR="00D6262B" w:rsidRPr="00E43092" w:rsidRDefault="00D6262B"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Enrollment groups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Student participation rate in transition activities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of students developing a portfolio &amp; carrying on to the next level (Google site)</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of staff/students participating in mentoring program</w:t>
            </w:r>
          </w:p>
          <w:p w:rsidR="009C3E67" w:rsidRPr="00E43092" w:rsidRDefault="009C3E67" w:rsidP="00064BBE">
            <w:pPr>
              <w:pStyle w:val="normal0"/>
              <w:spacing w:after="0" w:line="240" w:lineRule="auto"/>
              <w:rPr>
                <w:rFonts w:ascii="Times New Roman" w:hAnsi="Times New Roman" w:cs="Times New Roman"/>
              </w:rPr>
            </w:pPr>
          </w:p>
        </w:tc>
      </w:tr>
      <w:tr w:rsidR="009C3E67" w:rsidRPr="00E43092" w:rsidTr="000E55B2">
        <w:tblPrEx>
          <w:tblCellMar>
            <w:top w:w="0" w:type="dxa"/>
            <w:bottom w:w="0" w:type="dxa"/>
          </w:tblCellMar>
        </w:tblPrEx>
        <w:trPr>
          <w:trHeight w:val="4140"/>
        </w:trPr>
        <w:tc>
          <w:tcPr>
            <w:tcW w:w="10026" w:type="dxa"/>
            <w:tcMar>
              <w:top w:w="100" w:type="dxa"/>
              <w:left w:w="108" w:type="dxa"/>
              <w:bottom w:w="100" w:type="dxa"/>
              <w:right w:w="108" w:type="dxa"/>
            </w:tcMar>
          </w:tcPr>
          <w:p w:rsidR="009C3E67" w:rsidRPr="00E43092" w:rsidRDefault="009C3E67" w:rsidP="00064BBE">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lastRenderedPageBreak/>
              <w:t>3.2 - Implement a robust, Division-wide PK-12 World Languages Program.</w:t>
            </w:r>
          </w:p>
          <w:p w:rsidR="009C3E67" w:rsidRPr="00E43092" w:rsidRDefault="009C3E67" w:rsidP="00064BBE">
            <w:pPr>
              <w:pStyle w:val="normal0"/>
              <w:spacing w:after="0" w:line="240" w:lineRule="auto"/>
              <w:ind w:left="360"/>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D6262B" w:rsidRPr="00E43092" w:rsidRDefault="00D6262B"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hAnsi="Times New Roman" w:cs="Times New Roman"/>
                <w:i/>
              </w:rPr>
            </w:pPr>
            <w:r w:rsidRPr="00E43092">
              <w:rPr>
                <w:rFonts w:ascii="Times New Roman" w:eastAsia="Times New Roman" w:hAnsi="Times New Roman" w:cs="Times New Roman"/>
                <w:i/>
              </w:rPr>
              <w:t xml:space="preserve">Obtain funding from Board of Supervisors and/or community to support a robust, Division-wide PK-12 World Languages Program </w:t>
            </w:r>
          </w:p>
          <w:p w:rsidR="00D6262B"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Develop a proposal/plan that will include a definition of the desired outcomes (</w:t>
            </w:r>
            <w:proofErr w:type="spellStart"/>
            <w:r w:rsidRPr="00E43092">
              <w:rPr>
                <w:rFonts w:ascii="Times New Roman" w:eastAsia="Times New Roman" w:hAnsi="Times New Roman" w:cs="Times New Roman"/>
                <w:i/>
              </w:rPr>
              <w:t>ie</w:t>
            </w:r>
            <w:proofErr w:type="spellEnd"/>
            <w:r w:rsidRPr="00E43092">
              <w:rPr>
                <w:rFonts w:ascii="Times New Roman" w:eastAsia="Times New Roman" w:hAnsi="Times New Roman" w:cs="Times New Roman"/>
                <w:i/>
              </w:rPr>
              <w:t xml:space="preserve">. What is a “robust” program?) </w:t>
            </w:r>
            <w:proofErr w:type="gramStart"/>
            <w:r w:rsidRPr="00E43092">
              <w:rPr>
                <w:rFonts w:ascii="Times New Roman" w:eastAsia="Times New Roman" w:hAnsi="Times New Roman" w:cs="Times New Roman"/>
                <w:i/>
              </w:rPr>
              <w:t>as</w:t>
            </w:r>
            <w:proofErr w:type="gramEnd"/>
            <w:r w:rsidRPr="00E43092">
              <w:rPr>
                <w:rFonts w:ascii="Times New Roman" w:eastAsia="Times New Roman" w:hAnsi="Times New Roman" w:cs="Times New Roman"/>
                <w:i/>
              </w:rPr>
              <w:t xml:space="preserve"> well as budgetary, staffing, instructional, logistical, etc. implications. </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Create a logic map/define what this means (</w:t>
            </w:r>
            <w:r w:rsidR="00D6262B" w:rsidRPr="00E43092">
              <w:rPr>
                <w:rFonts w:ascii="Times New Roman" w:eastAsia="Times New Roman" w:hAnsi="Times New Roman" w:cs="Times New Roman"/>
                <w:i/>
              </w:rPr>
              <w:t xml:space="preserve">For example, </w:t>
            </w:r>
            <w:r w:rsidRPr="00E43092">
              <w:rPr>
                <w:rFonts w:ascii="Times New Roman" w:eastAsia="Times New Roman" w:hAnsi="Times New Roman" w:cs="Times New Roman"/>
                <w:i/>
              </w:rPr>
              <w:t xml:space="preserve">does it mean </w:t>
            </w:r>
            <w:r w:rsidR="00D6262B" w:rsidRPr="00E43092">
              <w:rPr>
                <w:rFonts w:ascii="Times New Roman" w:eastAsia="Times New Roman" w:hAnsi="Times New Roman" w:cs="Times New Roman"/>
                <w:i/>
              </w:rPr>
              <w:t>opportunities or requirements?  Does P</w:t>
            </w:r>
            <w:r w:rsidRPr="00E43092">
              <w:rPr>
                <w:rFonts w:ascii="Times New Roman" w:eastAsia="Times New Roman" w:hAnsi="Times New Roman" w:cs="Times New Roman"/>
                <w:i/>
              </w:rPr>
              <w:t xml:space="preserve">K-12 mean we are going to add 4 </w:t>
            </w:r>
            <w:r w:rsidR="00D6262B" w:rsidRPr="00E43092">
              <w:rPr>
                <w:rFonts w:ascii="Times New Roman" w:eastAsia="Times New Roman" w:hAnsi="Times New Roman" w:cs="Times New Roman"/>
                <w:i/>
              </w:rPr>
              <w:t xml:space="preserve">World Languages </w:t>
            </w:r>
            <w:r w:rsidRPr="00E43092">
              <w:rPr>
                <w:rFonts w:ascii="Times New Roman" w:eastAsia="Times New Roman" w:hAnsi="Times New Roman" w:cs="Times New Roman"/>
                <w:i/>
              </w:rPr>
              <w:t xml:space="preserve">credits to our graduation requirement?), </w:t>
            </w:r>
            <w:r w:rsidR="00D6262B" w:rsidRPr="00E43092">
              <w:rPr>
                <w:rFonts w:ascii="Times New Roman" w:eastAsia="Times New Roman" w:hAnsi="Times New Roman" w:cs="Times New Roman"/>
                <w:i/>
              </w:rPr>
              <w:t>W</w:t>
            </w:r>
            <w:r w:rsidRPr="00E43092">
              <w:rPr>
                <w:rFonts w:ascii="Times New Roman" w:eastAsia="Times New Roman" w:hAnsi="Times New Roman" w:cs="Times New Roman"/>
                <w:i/>
              </w:rPr>
              <w:t>hat will the impact of a “robust” pK-5 program have on middle school and high school programs?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Evaluate models (“activities” </w:t>
            </w:r>
            <w:proofErr w:type="spellStart"/>
            <w:r w:rsidRPr="00E43092">
              <w:rPr>
                <w:rFonts w:ascii="Times New Roman" w:eastAsia="Times New Roman" w:hAnsi="Times New Roman" w:cs="Times New Roman"/>
                <w:i/>
              </w:rPr>
              <w:t>vs</w:t>
            </w:r>
            <w:proofErr w:type="spellEnd"/>
            <w:r w:rsidRPr="00E43092">
              <w:rPr>
                <w:rFonts w:ascii="Times New Roman" w:eastAsia="Times New Roman" w:hAnsi="Times New Roman" w:cs="Times New Roman"/>
                <w:i/>
              </w:rPr>
              <w:t xml:space="preserve"> classes </w:t>
            </w:r>
            <w:proofErr w:type="spellStart"/>
            <w:r w:rsidRPr="00E43092">
              <w:rPr>
                <w:rFonts w:ascii="Times New Roman" w:eastAsia="Times New Roman" w:hAnsi="Times New Roman" w:cs="Times New Roman"/>
                <w:i/>
              </w:rPr>
              <w:t>vs</w:t>
            </w:r>
            <w:proofErr w:type="spellEnd"/>
            <w:r w:rsidRPr="00E43092">
              <w:rPr>
                <w:rFonts w:ascii="Times New Roman" w:eastAsia="Times New Roman" w:hAnsi="Times New Roman" w:cs="Times New Roman"/>
                <w:i/>
              </w:rPr>
              <w:t xml:space="preserve"> immersion, etc)</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Construct a budget initiative (teachers, PD, materials, time during the school day, etc)</w:t>
            </w:r>
          </w:p>
          <w:p w:rsidR="009C3E67" w:rsidRPr="00E43092" w:rsidRDefault="009C3E67" w:rsidP="00064BBE">
            <w:pPr>
              <w:pStyle w:val="normal0"/>
              <w:spacing w:after="0" w:line="240" w:lineRule="auto"/>
              <w:ind w:left="360"/>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KPIs</w:t>
            </w:r>
          </w:p>
          <w:p w:rsidR="00D6262B" w:rsidRPr="00E43092" w:rsidRDefault="00D6262B" w:rsidP="00064BBE">
            <w:pPr>
              <w:pStyle w:val="normal0"/>
              <w:spacing w:after="0" w:line="240" w:lineRule="auto"/>
              <w:rPr>
                <w:rFonts w:ascii="Times New Roman" w:hAnsi="Times New Roman" w:cs="Times New Roman"/>
              </w:rPr>
            </w:pPr>
          </w:p>
          <w:p w:rsidR="009C3E67" w:rsidRPr="00E43092" w:rsidRDefault="00D6262B" w:rsidP="00064BBE">
            <w:pPr>
              <w:pStyle w:val="normal0"/>
              <w:numPr>
                <w:ilvl w:val="0"/>
                <w:numId w:val="2"/>
              </w:numPr>
              <w:ind w:hanging="359"/>
              <w:rPr>
                <w:rFonts w:ascii="Times New Roman" w:hAnsi="Times New Roman" w:cs="Times New Roman"/>
              </w:rPr>
            </w:pPr>
            <w:r w:rsidRPr="00E43092">
              <w:rPr>
                <w:rFonts w:ascii="Times New Roman" w:hAnsi="Times New Roman" w:cs="Times New Roman"/>
                <w:i/>
                <w:iCs/>
              </w:rPr>
              <w:t>Progress on development of a proposal/plan</w:t>
            </w:r>
          </w:p>
          <w:p w:rsidR="009C3E67" w:rsidRPr="00E43092" w:rsidRDefault="009C3E67" w:rsidP="00064BBE">
            <w:pPr>
              <w:pStyle w:val="normal0"/>
              <w:spacing w:after="0" w:line="240" w:lineRule="auto"/>
              <w:rPr>
                <w:rFonts w:ascii="Times New Roman" w:hAnsi="Times New Roman" w:cs="Times New Roman"/>
              </w:rPr>
            </w:pPr>
          </w:p>
          <w:p w:rsidR="00064BBE" w:rsidRPr="00E43092" w:rsidRDefault="00064BBE" w:rsidP="00064BBE">
            <w:pPr>
              <w:pStyle w:val="normal0"/>
              <w:spacing w:after="0" w:line="240" w:lineRule="auto"/>
              <w:rPr>
                <w:rFonts w:ascii="Times New Roman" w:hAnsi="Times New Roman" w:cs="Times New Roman"/>
              </w:rPr>
            </w:pPr>
          </w:p>
        </w:tc>
      </w:tr>
      <w:tr w:rsidR="009C3E67" w:rsidRPr="00E43092" w:rsidTr="000E55B2">
        <w:tblPrEx>
          <w:tblCellMar>
            <w:top w:w="0" w:type="dxa"/>
            <w:bottom w:w="0" w:type="dxa"/>
          </w:tblCellMar>
        </w:tblPrEx>
        <w:trPr>
          <w:trHeight w:val="460"/>
        </w:trPr>
        <w:tc>
          <w:tcPr>
            <w:tcW w:w="10026" w:type="dxa"/>
            <w:shd w:val="clear" w:color="auto" w:fill="F2F2F2"/>
            <w:tcMar>
              <w:top w:w="100" w:type="dxa"/>
              <w:left w:w="108" w:type="dxa"/>
              <w:bottom w:w="100" w:type="dxa"/>
              <w:right w:w="108" w:type="dxa"/>
            </w:tcMar>
          </w:tcPr>
          <w:p w:rsidR="009C3E67" w:rsidRPr="00E43092" w:rsidRDefault="009C3E67" w:rsidP="00064BBE">
            <w:pPr>
              <w:pStyle w:val="normal0"/>
              <w:spacing w:after="0" w:line="240" w:lineRule="auto"/>
              <w:jc w:val="center"/>
              <w:rPr>
                <w:rFonts w:ascii="Times New Roman" w:hAnsi="Times New Roman" w:cs="Times New Roman"/>
              </w:rPr>
            </w:pPr>
            <w:r w:rsidRPr="00E43092">
              <w:rPr>
                <w:rFonts w:ascii="Times New Roman" w:eastAsia="Times New Roman" w:hAnsi="Times New Roman" w:cs="Times New Roman"/>
                <w:b/>
                <w:i/>
                <w:sz w:val="24"/>
              </w:rPr>
              <w:lastRenderedPageBreak/>
              <w:t>Objective 4</w:t>
            </w:r>
            <w:r w:rsidRPr="00E43092">
              <w:rPr>
                <w:rFonts w:ascii="Times New Roman" w:eastAsia="Times New Roman" w:hAnsi="Times New Roman" w:cs="Times New Roman"/>
                <w:b/>
                <w:sz w:val="24"/>
              </w:rPr>
              <w:t xml:space="preserve"> – We Will Create and Expand Partnerships.</w:t>
            </w:r>
          </w:p>
          <w:p w:rsidR="009C3E67" w:rsidRPr="00E43092" w:rsidRDefault="009C3E67" w:rsidP="00064BBE">
            <w:pPr>
              <w:pStyle w:val="normal0"/>
              <w:spacing w:after="0" w:line="240" w:lineRule="auto"/>
              <w:rPr>
                <w:rFonts w:ascii="Times New Roman" w:hAnsi="Times New Roman" w:cs="Times New Roman"/>
              </w:rPr>
            </w:pPr>
          </w:p>
        </w:tc>
      </w:tr>
      <w:tr w:rsidR="009C3E67" w:rsidRPr="00E43092" w:rsidTr="000E55B2">
        <w:tblPrEx>
          <w:tblCellMar>
            <w:top w:w="0" w:type="dxa"/>
            <w:bottom w:w="0" w:type="dxa"/>
          </w:tblCellMar>
        </w:tblPrEx>
        <w:trPr>
          <w:trHeight w:val="3980"/>
        </w:trPr>
        <w:tc>
          <w:tcPr>
            <w:tcW w:w="10026" w:type="dxa"/>
            <w:tcMar>
              <w:top w:w="100" w:type="dxa"/>
              <w:left w:w="108" w:type="dxa"/>
              <w:bottom w:w="100" w:type="dxa"/>
              <w:right w:w="108" w:type="dxa"/>
            </w:tcMar>
          </w:tcPr>
          <w:p w:rsidR="009C3E67" w:rsidRPr="00E43092" w:rsidRDefault="009C3E67" w:rsidP="00064BBE">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t xml:space="preserve">4.1 - Implement a comprehensive mentorship and internship program and expand field trip opportunities to provide real-world learning experiences for all students’ success. </w:t>
            </w:r>
          </w:p>
          <w:p w:rsidR="009C3E67" w:rsidRPr="00E43092" w:rsidRDefault="009C3E67" w:rsidP="00064BBE">
            <w:pPr>
              <w:pStyle w:val="normal0"/>
              <w:spacing w:after="0" w:line="240" w:lineRule="auto"/>
              <w:rPr>
                <w:rFonts w:ascii="Times New Roman" w:hAnsi="Times New Roman" w:cs="Times New Roman"/>
                <w:b/>
                <w:bCs/>
                <w:sz w:val="24"/>
                <w:szCs w:val="22"/>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D6262B" w:rsidRPr="00E43092" w:rsidRDefault="00D6262B"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hAnsi="Times New Roman" w:cs="Times New Roman"/>
                <w:i/>
              </w:rPr>
            </w:pPr>
            <w:r w:rsidRPr="00E43092">
              <w:rPr>
                <w:rFonts w:ascii="Times New Roman" w:eastAsia="Times New Roman" w:hAnsi="Times New Roman" w:cs="Times New Roman"/>
                <w:i/>
              </w:rPr>
              <w:t xml:space="preserve">Develop a budget, engage community partners, </w:t>
            </w:r>
            <w:proofErr w:type="gramStart"/>
            <w:r w:rsidRPr="00E43092">
              <w:rPr>
                <w:rFonts w:ascii="Times New Roman" w:eastAsia="Times New Roman" w:hAnsi="Times New Roman" w:cs="Times New Roman"/>
                <w:i/>
              </w:rPr>
              <w:t>build</w:t>
            </w:r>
            <w:proofErr w:type="gramEnd"/>
            <w:r w:rsidRPr="00E43092">
              <w:rPr>
                <w:rFonts w:ascii="Times New Roman" w:eastAsia="Times New Roman" w:hAnsi="Times New Roman" w:cs="Times New Roman"/>
                <w:i/>
              </w:rPr>
              <w:t xml:space="preserve"> cross-curricular units to culminate in field trips and real-world learning experiences, expand peer mentoring and professional mentoring programs. </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Develop an internal ACPS program of internships and mentorships in the various business activities within the school system.</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Develop and enhance relationships with the Albemarle County business community to encourage mentoring and internship opportunities.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Analyze field trip historical opportunities by school.  If this analysis determines that there are disparities in opportunities, develop strategies to ensure that equal opportunities exist for all students in all schools.  Such strategies might include seeking outside funding sources or sponsorships.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KPIs</w:t>
            </w:r>
          </w:p>
          <w:p w:rsidR="00D6262B" w:rsidRPr="00E43092" w:rsidRDefault="00D6262B" w:rsidP="00064BBE">
            <w:pPr>
              <w:pStyle w:val="normal0"/>
              <w:spacing w:after="0" w:line="240" w:lineRule="auto"/>
              <w:rPr>
                <w:rFonts w:ascii="Times New Roman" w:hAnsi="Times New Roman" w:cs="Times New Roman"/>
              </w:rPr>
            </w:pPr>
          </w:p>
          <w:p w:rsidR="00D6262B" w:rsidRPr="00E43092" w:rsidRDefault="00D6262B"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iCs/>
              </w:rPr>
              <w:t>Percentages</w:t>
            </w:r>
            <w:r w:rsidR="009C3E67" w:rsidRPr="00E43092">
              <w:rPr>
                <w:rFonts w:ascii="Times New Roman" w:eastAsia="Times New Roman" w:hAnsi="Times New Roman" w:cs="Times New Roman"/>
                <w:i/>
                <w:iCs/>
              </w:rPr>
              <w:t xml:space="preserve"> </w:t>
            </w:r>
            <w:r w:rsidR="009C3E67" w:rsidRPr="00E43092">
              <w:rPr>
                <w:rFonts w:ascii="Times New Roman" w:eastAsia="Times New Roman" w:hAnsi="Times New Roman" w:cs="Times New Roman"/>
                <w:i/>
              </w:rPr>
              <w:t xml:space="preserve">of students participating in field trips, increase in attendance, decrease in discipline incidents, improved school climate survey results, decrease in student achievement gap </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Number of students participating in internal internships.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Number of internal internships offered.</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Number of ACPS participating mentors.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Annual field trip opportunities by school.</w:t>
            </w:r>
          </w:p>
          <w:p w:rsidR="009C3E67" w:rsidRPr="00E43092" w:rsidRDefault="009C3E67" w:rsidP="00064BBE">
            <w:pPr>
              <w:pStyle w:val="normal0"/>
              <w:rPr>
                <w:rFonts w:ascii="Times New Roman" w:hAnsi="Times New Roman" w:cs="Times New Roman"/>
              </w:rPr>
            </w:pPr>
          </w:p>
          <w:p w:rsidR="009C3E67" w:rsidRPr="00E43092" w:rsidRDefault="009C3E67" w:rsidP="00064BBE">
            <w:pPr>
              <w:pStyle w:val="normal0"/>
              <w:spacing w:after="0" w:line="240" w:lineRule="auto"/>
              <w:rPr>
                <w:rFonts w:ascii="Times New Roman" w:hAnsi="Times New Roman" w:cs="Times New Roman"/>
              </w:rPr>
            </w:pPr>
          </w:p>
        </w:tc>
      </w:tr>
      <w:tr w:rsidR="009C3E67" w:rsidRPr="00E43092" w:rsidTr="000E55B2">
        <w:tblPrEx>
          <w:tblCellMar>
            <w:top w:w="0" w:type="dxa"/>
            <w:bottom w:w="0" w:type="dxa"/>
          </w:tblCellMar>
        </w:tblPrEx>
        <w:trPr>
          <w:trHeight w:val="3960"/>
        </w:trPr>
        <w:tc>
          <w:tcPr>
            <w:tcW w:w="10026" w:type="dxa"/>
            <w:tcMar>
              <w:top w:w="100" w:type="dxa"/>
              <w:left w:w="108" w:type="dxa"/>
              <w:bottom w:w="100" w:type="dxa"/>
              <w:right w:w="108" w:type="dxa"/>
            </w:tcMar>
          </w:tcPr>
          <w:p w:rsidR="009C3E67" w:rsidRPr="00E43092" w:rsidRDefault="009C3E67" w:rsidP="00064BBE">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lastRenderedPageBreak/>
              <w:t>4.2 – Invest the full community in supporting student achievement and outcomes for all students’ success.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hAnsi="Times New Roman" w:cs="Times New Roman"/>
              </w:rPr>
            </w:pPr>
            <w:r w:rsidRPr="00E43092">
              <w:rPr>
                <w:rFonts w:ascii="Times New Roman" w:eastAsia="Times New Roman" w:hAnsi="Times New Roman" w:cs="Times New Roman"/>
                <w:b/>
              </w:rPr>
              <w:t>Suggestions for Possible Strategies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60"/>
              <w:rPr>
                <w:rFonts w:ascii="Times New Roman" w:eastAsia="Times New Roman" w:hAnsi="Times New Roman" w:cs="Times New Roman"/>
                <w:i/>
              </w:rPr>
            </w:pPr>
            <w:r w:rsidRPr="00E43092">
              <w:rPr>
                <w:rFonts w:ascii="Times New Roman" w:eastAsia="Times New Roman" w:hAnsi="Times New Roman" w:cs="Times New Roman"/>
                <w:i/>
              </w:rPr>
              <w:t xml:space="preserve">Implement targeted recommendations from the Division’s Strategic Communications Plan.  </w:t>
            </w:r>
          </w:p>
          <w:p w:rsidR="009C3E67" w:rsidRPr="00E43092" w:rsidRDefault="00D6262B" w:rsidP="00064BBE">
            <w:pPr>
              <w:pStyle w:val="normal0"/>
              <w:numPr>
                <w:ilvl w:val="0"/>
                <w:numId w:val="2"/>
              </w:numPr>
              <w:ind w:hanging="360"/>
              <w:rPr>
                <w:rFonts w:ascii="Times New Roman" w:eastAsia="Times New Roman" w:hAnsi="Times New Roman" w:cs="Times New Roman"/>
                <w:i/>
              </w:rPr>
            </w:pPr>
            <w:r w:rsidRPr="00E43092">
              <w:rPr>
                <w:rFonts w:ascii="Times New Roman" w:eastAsia="Times New Roman" w:hAnsi="Times New Roman" w:cs="Times New Roman"/>
                <w:i/>
              </w:rPr>
              <w:t>Work with H</w:t>
            </w:r>
            <w:r w:rsidR="009C3E67" w:rsidRPr="00E43092">
              <w:rPr>
                <w:rFonts w:ascii="Times New Roman" w:eastAsia="Times New Roman" w:hAnsi="Times New Roman" w:cs="Times New Roman"/>
                <w:i/>
              </w:rPr>
              <w:t xml:space="preserve">uman </w:t>
            </w:r>
            <w:r w:rsidRPr="00E43092">
              <w:rPr>
                <w:rFonts w:ascii="Times New Roman" w:eastAsia="Times New Roman" w:hAnsi="Times New Roman" w:cs="Times New Roman"/>
                <w:i/>
              </w:rPr>
              <w:t>R</w:t>
            </w:r>
            <w:r w:rsidR="009C3E67" w:rsidRPr="00E43092">
              <w:rPr>
                <w:rFonts w:ascii="Times New Roman" w:eastAsia="Times New Roman" w:hAnsi="Times New Roman" w:cs="Times New Roman"/>
                <w:i/>
              </w:rPr>
              <w:t xml:space="preserve">esources to build and sustain relationships, quality control, # of kids involved in internships </w:t>
            </w:r>
          </w:p>
          <w:p w:rsidR="009C3E67" w:rsidRPr="00E43092" w:rsidRDefault="009C3E67" w:rsidP="00064BBE">
            <w:pPr>
              <w:pStyle w:val="normal0"/>
              <w:numPr>
                <w:ilvl w:val="0"/>
                <w:numId w:val="2"/>
              </w:numPr>
              <w:ind w:hanging="360"/>
              <w:rPr>
                <w:rFonts w:ascii="Times New Roman" w:eastAsia="Times New Roman" w:hAnsi="Times New Roman" w:cs="Times New Roman"/>
                <w:i/>
              </w:rPr>
            </w:pPr>
            <w:r w:rsidRPr="00E43092">
              <w:rPr>
                <w:rFonts w:ascii="Times New Roman" w:eastAsia="Times New Roman" w:hAnsi="Times New Roman" w:cs="Times New Roman"/>
                <w:i/>
              </w:rPr>
              <w:t xml:space="preserve">Make the Division’s “Partner” </w:t>
            </w:r>
            <w:r w:rsidR="00D6262B" w:rsidRPr="00E43092">
              <w:rPr>
                <w:rFonts w:ascii="Times New Roman" w:eastAsia="Times New Roman" w:hAnsi="Times New Roman" w:cs="Times New Roman"/>
                <w:i/>
              </w:rPr>
              <w:t xml:space="preserve">web </w:t>
            </w:r>
            <w:r w:rsidRPr="00E43092">
              <w:rPr>
                <w:rFonts w:ascii="Times New Roman" w:eastAsia="Times New Roman" w:hAnsi="Times New Roman" w:cs="Times New Roman"/>
                <w:i/>
              </w:rPr>
              <w:t>page more accessible...easier to find</w:t>
            </w:r>
          </w:p>
          <w:p w:rsidR="009C3E67" w:rsidRPr="00E43092" w:rsidRDefault="009C3E67" w:rsidP="00064BBE">
            <w:pPr>
              <w:pStyle w:val="normal0"/>
              <w:numPr>
                <w:ilvl w:val="0"/>
                <w:numId w:val="2"/>
              </w:numPr>
              <w:ind w:hanging="360"/>
              <w:rPr>
                <w:rFonts w:ascii="Times New Roman" w:eastAsia="Times New Roman" w:hAnsi="Times New Roman" w:cs="Times New Roman"/>
                <w:i/>
              </w:rPr>
            </w:pPr>
            <w:r w:rsidRPr="00E43092">
              <w:rPr>
                <w:rFonts w:ascii="Times New Roman" w:eastAsia="Times New Roman" w:hAnsi="Times New Roman" w:cs="Times New Roman"/>
                <w:i/>
              </w:rPr>
              <w:t xml:space="preserve">Engage the School Improvement Teams and include a diversity of parents.  </w:t>
            </w:r>
            <w:r w:rsidR="00D6262B" w:rsidRPr="00E43092">
              <w:rPr>
                <w:rFonts w:ascii="Times New Roman" w:eastAsia="Times New Roman" w:hAnsi="Times New Roman" w:cs="Times New Roman"/>
                <w:i/>
              </w:rPr>
              <w:t>Revisit and refine</w:t>
            </w:r>
            <w:r w:rsidRPr="00E43092">
              <w:rPr>
                <w:rFonts w:ascii="Times New Roman" w:eastAsia="Times New Roman" w:hAnsi="Times New Roman" w:cs="Times New Roman"/>
                <w:i/>
              </w:rPr>
              <w:t xml:space="preserve"> </w:t>
            </w:r>
            <w:r w:rsidR="00D6262B" w:rsidRPr="00E43092">
              <w:rPr>
                <w:rFonts w:ascii="Times New Roman" w:eastAsia="Times New Roman" w:hAnsi="Times New Roman" w:cs="Times New Roman"/>
                <w:i/>
              </w:rPr>
              <w:t>standard operating procedures</w:t>
            </w:r>
            <w:r w:rsidRPr="00E43092">
              <w:rPr>
                <w:rFonts w:ascii="Times New Roman" w:eastAsia="Times New Roman" w:hAnsi="Times New Roman" w:cs="Times New Roman"/>
                <w:i/>
              </w:rPr>
              <w:t xml:space="preserve"> for </w:t>
            </w:r>
            <w:r w:rsidR="00D6262B" w:rsidRPr="00E43092">
              <w:rPr>
                <w:rFonts w:ascii="Times New Roman" w:eastAsia="Times New Roman" w:hAnsi="Times New Roman" w:cs="Times New Roman"/>
                <w:i/>
              </w:rPr>
              <w:t>school improvement team</w:t>
            </w:r>
            <w:r w:rsidRPr="00E43092">
              <w:rPr>
                <w:rFonts w:ascii="Times New Roman" w:eastAsia="Times New Roman" w:hAnsi="Times New Roman" w:cs="Times New Roman"/>
                <w:i/>
              </w:rPr>
              <w:t xml:space="preserve"> expectations.</w:t>
            </w:r>
          </w:p>
          <w:p w:rsidR="009C3E67" w:rsidRPr="00E43092" w:rsidRDefault="00D6262B" w:rsidP="00064BBE">
            <w:pPr>
              <w:pStyle w:val="normal0"/>
              <w:numPr>
                <w:ilvl w:val="0"/>
                <w:numId w:val="2"/>
              </w:numPr>
              <w:ind w:hanging="360"/>
              <w:rPr>
                <w:rFonts w:ascii="Times New Roman" w:eastAsia="Times New Roman" w:hAnsi="Times New Roman" w:cs="Times New Roman"/>
                <w:i/>
              </w:rPr>
            </w:pPr>
            <w:r w:rsidRPr="00E43092">
              <w:rPr>
                <w:rFonts w:ascii="Times New Roman" w:eastAsia="Times New Roman" w:hAnsi="Times New Roman" w:cs="Times New Roman"/>
                <w:i/>
              </w:rPr>
              <w:t>Conduct p</w:t>
            </w:r>
            <w:r w:rsidR="009C3E67" w:rsidRPr="00E43092">
              <w:rPr>
                <w:rFonts w:ascii="Times New Roman" w:eastAsia="Times New Roman" w:hAnsi="Times New Roman" w:cs="Times New Roman"/>
                <w:i/>
              </w:rPr>
              <w:t xml:space="preserve">arent workshops </w:t>
            </w:r>
            <w:r w:rsidRPr="00E43092">
              <w:rPr>
                <w:rFonts w:ascii="Times New Roman" w:eastAsia="Times New Roman" w:hAnsi="Times New Roman" w:cs="Times New Roman"/>
                <w:i/>
              </w:rPr>
              <w:t>and increase</w:t>
            </w:r>
            <w:r w:rsidR="009C3E67" w:rsidRPr="00E43092">
              <w:rPr>
                <w:rFonts w:ascii="Times New Roman" w:eastAsia="Times New Roman" w:hAnsi="Times New Roman" w:cs="Times New Roman"/>
                <w:i/>
              </w:rPr>
              <w:t xml:space="preserve"> opportunities for parent education through virtual tools.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hAnsi="Times New Roman" w:cs="Times New Roman"/>
              </w:rPr>
            </w:pPr>
            <w:r w:rsidRPr="00E43092">
              <w:rPr>
                <w:rFonts w:ascii="Times New Roman" w:eastAsia="Times New Roman" w:hAnsi="Times New Roman" w:cs="Times New Roman"/>
                <w:b/>
              </w:rPr>
              <w:t>Suggestions for Possible KPIs</w:t>
            </w:r>
          </w:p>
          <w:p w:rsidR="009C3E67" w:rsidRPr="00E43092" w:rsidRDefault="009C3E67" w:rsidP="00064BBE">
            <w:pPr>
              <w:pStyle w:val="normal0"/>
              <w:numPr>
                <w:ilvl w:val="0"/>
                <w:numId w:val="1"/>
              </w:numPr>
              <w:ind w:left="360" w:hanging="360"/>
              <w:rPr>
                <w:rFonts w:ascii="Times New Roman" w:eastAsia="Times New Roman" w:hAnsi="Times New Roman" w:cs="Times New Roman"/>
                <w:i/>
              </w:rPr>
            </w:pPr>
            <w:r w:rsidRPr="00E43092">
              <w:rPr>
                <w:rFonts w:ascii="Times New Roman" w:eastAsia="Times New Roman" w:hAnsi="Times New Roman" w:cs="Times New Roman"/>
                <w:i/>
              </w:rPr>
              <w:t>Measurem</w:t>
            </w:r>
            <w:r w:rsidR="00D6262B" w:rsidRPr="00E43092">
              <w:rPr>
                <w:rFonts w:ascii="Times New Roman" w:eastAsia="Times New Roman" w:hAnsi="Times New Roman" w:cs="Times New Roman"/>
                <w:i/>
              </w:rPr>
              <w:t xml:space="preserve">ent of parent/partner/community </w:t>
            </w:r>
            <w:r w:rsidRPr="00E43092">
              <w:rPr>
                <w:rFonts w:ascii="Times New Roman" w:eastAsia="Times New Roman" w:hAnsi="Times New Roman" w:cs="Times New Roman"/>
                <w:i/>
              </w:rPr>
              <w:t>engagement/volunteers</w:t>
            </w:r>
          </w:p>
          <w:p w:rsidR="009C3E67" w:rsidRPr="00E43092" w:rsidRDefault="009C3E67" w:rsidP="00064BBE">
            <w:pPr>
              <w:pStyle w:val="normal0"/>
              <w:numPr>
                <w:ilvl w:val="0"/>
                <w:numId w:val="1"/>
              </w:numPr>
              <w:ind w:left="360" w:hanging="360"/>
              <w:rPr>
                <w:rFonts w:ascii="Times New Roman" w:eastAsia="Times New Roman" w:hAnsi="Times New Roman" w:cs="Times New Roman"/>
                <w:i/>
              </w:rPr>
            </w:pPr>
            <w:r w:rsidRPr="00E43092">
              <w:rPr>
                <w:rFonts w:ascii="Times New Roman" w:eastAsia="Times New Roman" w:hAnsi="Times New Roman" w:cs="Times New Roman"/>
                <w:i/>
              </w:rPr>
              <w:t xml:space="preserve">“Trust” survey </w:t>
            </w:r>
            <w:r w:rsidR="00D6262B" w:rsidRPr="00E43092">
              <w:rPr>
                <w:rFonts w:ascii="Times New Roman" w:eastAsia="Times New Roman" w:hAnsi="Times New Roman" w:cs="Times New Roman"/>
                <w:i/>
              </w:rPr>
              <w:t xml:space="preserve">data </w:t>
            </w:r>
            <w:r w:rsidRPr="00E43092">
              <w:rPr>
                <w:rFonts w:ascii="Times New Roman" w:eastAsia="Times New Roman" w:hAnsi="Times New Roman" w:cs="Times New Roman"/>
                <w:i/>
              </w:rPr>
              <w:t>(parents and community)</w:t>
            </w:r>
          </w:p>
          <w:p w:rsidR="009C3E67" w:rsidRPr="00E43092" w:rsidRDefault="009C3E67" w:rsidP="00064BBE">
            <w:pPr>
              <w:pStyle w:val="normal0"/>
              <w:spacing w:after="0" w:line="240" w:lineRule="auto"/>
              <w:rPr>
                <w:rFonts w:ascii="Times New Roman" w:hAnsi="Times New Roman" w:cs="Times New Roman"/>
              </w:rPr>
            </w:pPr>
          </w:p>
        </w:tc>
      </w:tr>
      <w:tr w:rsidR="009C3E67" w:rsidRPr="00E43092" w:rsidTr="000E55B2">
        <w:tblPrEx>
          <w:tblCellMar>
            <w:top w:w="0" w:type="dxa"/>
            <w:bottom w:w="0" w:type="dxa"/>
          </w:tblCellMar>
        </w:tblPrEx>
        <w:trPr>
          <w:trHeight w:val="460"/>
        </w:trPr>
        <w:tc>
          <w:tcPr>
            <w:tcW w:w="10026" w:type="dxa"/>
            <w:shd w:val="clear" w:color="auto" w:fill="F2F2F2"/>
            <w:tcMar>
              <w:top w:w="100" w:type="dxa"/>
              <w:left w:w="108" w:type="dxa"/>
              <w:bottom w:w="100" w:type="dxa"/>
              <w:right w:w="108" w:type="dxa"/>
            </w:tcMar>
            <w:vAlign w:val="center"/>
          </w:tcPr>
          <w:p w:rsidR="00D6262B" w:rsidRPr="00E43092" w:rsidRDefault="00D6262B" w:rsidP="00064BBE">
            <w:pPr>
              <w:pStyle w:val="normal0"/>
              <w:spacing w:after="0" w:line="240" w:lineRule="auto"/>
              <w:jc w:val="center"/>
              <w:rPr>
                <w:rFonts w:ascii="Times New Roman" w:eastAsia="Times New Roman" w:hAnsi="Times New Roman" w:cs="Times New Roman"/>
                <w:b/>
                <w:i/>
                <w:sz w:val="24"/>
              </w:rPr>
            </w:pPr>
          </w:p>
          <w:p w:rsidR="009C3E67" w:rsidRPr="00E43092" w:rsidRDefault="009C3E67" w:rsidP="00064BBE">
            <w:pPr>
              <w:pStyle w:val="normal0"/>
              <w:spacing w:after="0" w:line="240" w:lineRule="auto"/>
              <w:jc w:val="center"/>
              <w:rPr>
                <w:rFonts w:ascii="Times New Roman" w:hAnsi="Times New Roman" w:cs="Times New Roman"/>
              </w:rPr>
            </w:pPr>
            <w:r w:rsidRPr="00E43092">
              <w:rPr>
                <w:rFonts w:ascii="Times New Roman" w:eastAsia="Times New Roman" w:hAnsi="Times New Roman" w:cs="Times New Roman"/>
                <w:b/>
                <w:i/>
                <w:sz w:val="24"/>
              </w:rPr>
              <w:t>Objective 5</w:t>
            </w:r>
            <w:r w:rsidRPr="00E43092">
              <w:rPr>
                <w:rFonts w:ascii="Times New Roman" w:eastAsia="Times New Roman" w:hAnsi="Times New Roman" w:cs="Times New Roman"/>
                <w:b/>
                <w:sz w:val="24"/>
              </w:rPr>
              <w:t xml:space="preserve"> – We Will Optimize Resources.</w:t>
            </w:r>
          </w:p>
          <w:p w:rsidR="009C3E67" w:rsidRPr="00E43092" w:rsidRDefault="009C3E67" w:rsidP="00064BBE">
            <w:pPr>
              <w:pStyle w:val="normal0"/>
              <w:spacing w:after="0" w:line="240" w:lineRule="auto"/>
              <w:jc w:val="center"/>
              <w:rPr>
                <w:rFonts w:ascii="Times New Roman" w:hAnsi="Times New Roman" w:cs="Times New Roman"/>
              </w:rPr>
            </w:pPr>
          </w:p>
        </w:tc>
      </w:tr>
      <w:tr w:rsidR="009C3E67" w:rsidRPr="00E43092" w:rsidTr="000E55B2">
        <w:tblPrEx>
          <w:tblCellMar>
            <w:top w:w="0" w:type="dxa"/>
            <w:bottom w:w="0" w:type="dxa"/>
          </w:tblCellMar>
        </w:tblPrEx>
        <w:trPr>
          <w:trHeight w:val="2145"/>
        </w:trPr>
        <w:tc>
          <w:tcPr>
            <w:tcW w:w="10026" w:type="dxa"/>
            <w:tcMar>
              <w:top w:w="100" w:type="dxa"/>
              <w:left w:w="108" w:type="dxa"/>
              <w:bottom w:w="100" w:type="dxa"/>
              <w:right w:w="108" w:type="dxa"/>
            </w:tcMar>
          </w:tcPr>
          <w:p w:rsidR="009C3E67" w:rsidRPr="00E43092" w:rsidRDefault="009C3E67" w:rsidP="00064BBE">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t xml:space="preserve">5.1 – Ensure the health and safety of the school community. </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064BBE" w:rsidRPr="00E43092" w:rsidRDefault="00064BBE"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Define - What does it look like when we have it?</w:t>
            </w:r>
          </w:p>
          <w:p w:rsidR="009C3E67" w:rsidRPr="00E43092" w:rsidRDefault="00064BBE"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Build on </w:t>
            </w:r>
            <w:r w:rsidR="009C3E67" w:rsidRPr="00E43092">
              <w:rPr>
                <w:rFonts w:ascii="Times New Roman" w:eastAsia="Times New Roman" w:hAnsi="Times New Roman" w:cs="Times New Roman"/>
                <w:i/>
              </w:rPr>
              <w:t xml:space="preserve">SRO Initiative </w:t>
            </w:r>
            <w:r w:rsidRPr="00E43092">
              <w:rPr>
                <w:rFonts w:ascii="Times New Roman" w:eastAsia="Times New Roman" w:hAnsi="Times New Roman" w:cs="Times New Roman"/>
                <w:i/>
              </w:rPr>
              <w:t>–</w:t>
            </w:r>
            <w:r w:rsidR="009C3E67" w:rsidRPr="00E43092">
              <w:rPr>
                <w:rFonts w:ascii="Times New Roman" w:eastAsia="Times New Roman" w:hAnsi="Times New Roman" w:cs="Times New Roman"/>
                <w:i/>
              </w:rPr>
              <w:t xml:space="preserve"> Increase</w:t>
            </w:r>
            <w:r w:rsidRPr="00E43092">
              <w:rPr>
                <w:rFonts w:ascii="Times New Roman" w:eastAsia="Times New Roman" w:hAnsi="Times New Roman" w:cs="Times New Roman"/>
                <w:i/>
              </w:rPr>
              <w:t xml:space="preserve"> presence</w:t>
            </w:r>
            <w:r w:rsidR="009C3E67" w:rsidRPr="00E43092">
              <w:rPr>
                <w:rFonts w:ascii="Times New Roman" w:eastAsia="Times New Roman" w:hAnsi="Times New Roman" w:cs="Times New Roman"/>
                <w:i/>
              </w:rPr>
              <w:t xml:space="preserve"> in middle school</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Continue </w:t>
            </w:r>
            <w:r w:rsidR="00064BBE" w:rsidRPr="00E43092">
              <w:rPr>
                <w:rFonts w:ascii="Times New Roman" w:eastAsia="Times New Roman" w:hAnsi="Times New Roman" w:cs="Times New Roman"/>
                <w:i/>
              </w:rPr>
              <w:t>s</w:t>
            </w:r>
            <w:r w:rsidRPr="00E43092">
              <w:rPr>
                <w:rFonts w:ascii="Times New Roman" w:eastAsia="Times New Roman" w:hAnsi="Times New Roman" w:cs="Times New Roman"/>
                <w:i/>
              </w:rPr>
              <w:t xml:space="preserve">afety </w:t>
            </w:r>
            <w:r w:rsidR="00064BBE" w:rsidRPr="00E43092">
              <w:rPr>
                <w:rFonts w:ascii="Times New Roman" w:eastAsia="Times New Roman" w:hAnsi="Times New Roman" w:cs="Times New Roman"/>
                <w:i/>
              </w:rPr>
              <w:t>s</w:t>
            </w:r>
            <w:r w:rsidRPr="00E43092">
              <w:rPr>
                <w:rFonts w:ascii="Times New Roman" w:eastAsia="Times New Roman" w:hAnsi="Times New Roman" w:cs="Times New Roman"/>
                <w:i/>
              </w:rPr>
              <w:t>urveys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Sustain effective practices from </w:t>
            </w:r>
            <w:r w:rsidR="00064BBE" w:rsidRPr="00E43092">
              <w:rPr>
                <w:rFonts w:ascii="Times New Roman" w:eastAsia="Times New Roman" w:hAnsi="Times New Roman" w:cs="Times New Roman"/>
                <w:i/>
              </w:rPr>
              <w:t xml:space="preserve">the </w:t>
            </w:r>
            <w:r w:rsidRPr="00E43092">
              <w:rPr>
                <w:rFonts w:ascii="Times New Roman" w:eastAsia="Times New Roman" w:hAnsi="Times New Roman" w:cs="Times New Roman"/>
                <w:i/>
              </w:rPr>
              <w:t>S</w:t>
            </w:r>
            <w:r w:rsidR="00064BBE" w:rsidRPr="00E43092">
              <w:rPr>
                <w:rFonts w:ascii="Times New Roman" w:eastAsia="Times New Roman" w:hAnsi="Times New Roman" w:cs="Times New Roman"/>
                <w:i/>
              </w:rPr>
              <w:t xml:space="preserve">afe </w:t>
            </w:r>
            <w:r w:rsidRPr="00E43092">
              <w:rPr>
                <w:rFonts w:ascii="Times New Roman" w:eastAsia="Times New Roman" w:hAnsi="Times New Roman" w:cs="Times New Roman"/>
                <w:i/>
              </w:rPr>
              <w:t>S</w:t>
            </w:r>
            <w:r w:rsidR="00064BBE" w:rsidRPr="00E43092">
              <w:rPr>
                <w:rFonts w:ascii="Times New Roman" w:eastAsia="Times New Roman" w:hAnsi="Times New Roman" w:cs="Times New Roman"/>
                <w:i/>
              </w:rPr>
              <w:t>chools</w:t>
            </w:r>
            <w:r w:rsidRPr="00E43092">
              <w:rPr>
                <w:rFonts w:ascii="Times New Roman" w:eastAsia="Times New Roman" w:hAnsi="Times New Roman" w:cs="Times New Roman"/>
                <w:i/>
              </w:rPr>
              <w:t>/H</w:t>
            </w:r>
            <w:r w:rsidR="00064BBE" w:rsidRPr="00E43092">
              <w:rPr>
                <w:rFonts w:ascii="Times New Roman" w:eastAsia="Times New Roman" w:hAnsi="Times New Roman" w:cs="Times New Roman"/>
                <w:i/>
              </w:rPr>
              <w:t xml:space="preserve">ealthy </w:t>
            </w:r>
            <w:r w:rsidRPr="00E43092">
              <w:rPr>
                <w:rFonts w:ascii="Times New Roman" w:eastAsia="Times New Roman" w:hAnsi="Times New Roman" w:cs="Times New Roman"/>
                <w:i/>
              </w:rPr>
              <w:t>S</w:t>
            </w:r>
            <w:r w:rsidR="00064BBE" w:rsidRPr="00E43092">
              <w:rPr>
                <w:rFonts w:ascii="Times New Roman" w:eastAsia="Times New Roman" w:hAnsi="Times New Roman" w:cs="Times New Roman"/>
                <w:i/>
              </w:rPr>
              <w:t>tudents</w:t>
            </w:r>
            <w:r w:rsidRPr="00E43092">
              <w:rPr>
                <w:rFonts w:ascii="Times New Roman" w:eastAsia="Times New Roman" w:hAnsi="Times New Roman" w:cs="Times New Roman"/>
                <w:i/>
              </w:rPr>
              <w:t xml:space="preserve"> grant (Safe Schools Staffing)</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 xml:space="preserve">Follow through </w:t>
            </w:r>
            <w:r w:rsidR="00064BBE" w:rsidRPr="00E43092">
              <w:rPr>
                <w:rFonts w:ascii="Times New Roman" w:eastAsia="Times New Roman" w:hAnsi="Times New Roman" w:cs="Times New Roman"/>
                <w:i/>
              </w:rPr>
              <w:t xml:space="preserve">on </w:t>
            </w:r>
            <w:r w:rsidRPr="00E43092">
              <w:rPr>
                <w:rFonts w:ascii="Times New Roman" w:eastAsia="Times New Roman" w:hAnsi="Times New Roman" w:cs="Times New Roman"/>
                <w:i/>
              </w:rPr>
              <w:t>Governor’s task force directives through policy</w:t>
            </w:r>
          </w:p>
          <w:p w:rsidR="009C3E67" w:rsidRPr="00E43092" w:rsidRDefault="00064BBE"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Review our own standard operating procedures</w:t>
            </w:r>
          </w:p>
          <w:p w:rsidR="009C3E67" w:rsidRPr="00E43092" w:rsidRDefault="00064BBE"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Invite e</w:t>
            </w:r>
            <w:r w:rsidR="009C3E67" w:rsidRPr="00E43092">
              <w:rPr>
                <w:rFonts w:ascii="Times New Roman" w:eastAsia="Times New Roman" w:hAnsi="Times New Roman" w:cs="Times New Roman"/>
                <w:i/>
              </w:rPr>
              <w:t>mployees</w:t>
            </w:r>
            <w:r w:rsidRPr="00E43092">
              <w:rPr>
                <w:rFonts w:ascii="Times New Roman" w:eastAsia="Times New Roman" w:hAnsi="Times New Roman" w:cs="Times New Roman"/>
                <w:i/>
              </w:rPr>
              <w:t xml:space="preserve"> to</w:t>
            </w:r>
            <w:r w:rsidR="009C3E67" w:rsidRPr="00E43092">
              <w:rPr>
                <w:rFonts w:ascii="Times New Roman" w:eastAsia="Times New Roman" w:hAnsi="Times New Roman" w:cs="Times New Roman"/>
                <w:i/>
              </w:rPr>
              <w:t xml:space="preserve"> participate in health risk assessment</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Health workshops</w:t>
            </w:r>
          </w:p>
          <w:p w:rsidR="009C3E67" w:rsidRPr="00E43092" w:rsidRDefault="009C3E67" w:rsidP="00064BBE">
            <w:pPr>
              <w:pStyle w:val="normal0"/>
              <w:spacing w:after="0" w:line="240" w:lineRule="auto"/>
              <w:rPr>
                <w:rFonts w:ascii="Times New Roman" w:hAnsi="Times New Roman" w:cs="Times New Roman"/>
              </w:rPr>
            </w:pPr>
          </w:p>
          <w:p w:rsidR="009C3E67" w:rsidRPr="00E43092" w:rsidRDefault="009C3E67" w:rsidP="00064BBE">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KPIs</w:t>
            </w:r>
          </w:p>
          <w:p w:rsidR="00064BBE" w:rsidRPr="00E43092" w:rsidRDefault="00064BBE" w:rsidP="00064BBE">
            <w:pPr>
              <w:pStyle w:val="normal0"/>
              <w:spacing w:after="0" w:line="240" w:lineRule="auto"/>
              <w:rPr>
                <w:rFonts w:ascii="Times New Roman" w:hAnsi="Times New Roman" w:cs="Times New Roman"/>
              </w:rPr>
            </w:pP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Complete/financial commitment &amp; recommendations</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Secur</w:t>
            </w:r>
            <w:r w:rsidR="00064BBE" w:rsidRPr="00E43092">
              <w:rPr>
                <w:rFonts w:ascii="Times New Roman" w:eastAsia="Times New Roman" w:hAnsi="Times New Roman" w:cs="Times New Roman"/>
                <w:i/>
              </w:rPr>
              <w:t xml:space="preserve">e </w:t>
            </w:r>
            <w:r w:rsidRPr="00E43092">
              <w:rPr>
                <w:rFonts w:ascii="Times New Roman" w:eastAsia="Times New Roman" w:hAnsi="Times New Roman" w:cs="Times New Roman"/>
                <w:i/>
              </w:rPr>
              <w:t>outside funding (how much)</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Surveys/Discipline data</w:t>
            </w:r>
          </w:p>
          <w:p w:rsidR="009C3E67" w:rsidRPr="00E43092" w:rsidRDefault="009C3E67"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Decrease in discipline related to suspensions</w:t>
            </w:r>
          </w:p>
          <w:p w:rsidR="009C3E67" w:rsidRPr="00E43092" w:rsidRDefault="00064BBE" w:rsidP="00064BBE">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Nutrition</w:t>
            </w:r>
            <w:r w:rsidR="009C3E67" w:rsidRPr="00E43092">
              <w:rPr>
                <w:rFonts w:ascii="Times New Roman" w:eastAsia="Times New Roman" w:hAnsi="Times New Roman" w:cs="Times New Roman"/>
                <w:i/>
              </w:rPr>
              <w:t xml:space="preserve"> - Food services data</w:t>
            </w:r>
          </w:p>
        </w:tc>
      </w:tr>
      <w:tr w:rsidR="000E55B2" w:rsidRPr="00E43092" w:rsidTr="000E55B2">
        <w:tblPrEx>
          <w:tblCellMar>
            <w:top w:w="0" w:type="dxa"/>
            <w:bottom w:w="0" w:type="dxa"/>
          </w:tblCellMar>
        </w:tblPrEx>
        <w:trPr>
          <w:trHeight w:val="2145"/>
        </w:trPr>
        <w:tc>
          <w:tcPr>
            <w:tcW w:w="10026" w:type="dxa"/>
            <w:tcMar>
              <w:top w:w="100" w:type="dxa"/>
              <w:left w:w="108" w:type="dxa"/>
              <w:bottom w:w="100" w:type="dxa"/>
              <w:right w:w="108" w:type="dxa"/>
            </w:tcMar>
          </w:tcPr>
          <w:p w:rsidR="000E55B2" w:rsidRPr="00E43092" w:rsidRDefault="000E55B2" w:rsidP="000E55B2">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lastRenderedPageBreak/>
              <w:t>5.2 – Optimize the use of fiscal resources in support of the Division’s strategic plan and operations.</w:t>
            </w: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numPr>
                <w:ilvl w:val="0"/>
                <w:numId w:val="2"/>
              </w:numPr>
              <w:ind w:hanging="359"/>
              <w:rPr>
                <w:rFonts w:ascii="Times New Roman" w:eastAsia="Times New Roman" w:hAnsi="Times New Roman" w:cs="Times New Roman"/>
                <w:i/>
                <w:iCs/>
              </w:rPr>
            </w:pPr>
            <w:r w:rsidRPr="00E43092">
              <w:rPr>
                <w:rFonts w:ascii="Times New Roman" w:eastAsia="Times New Roman" w:hAnsi="Times New Roman" w:cs="Times New Roman"/>
                <w:i/>
                <w:iCs/>
              </w:rPr>
              <w:t>Ensure that the budget is aligned with the Horizon 2020 Strategic Plan during annual budget process and mid-year adjustments.</w:t>
            </w:r>
          </w:p>
          <w:p w:rsidR="000E55B2" w:rsidRPr="00E43092" w:rsidRDefault="000E55B2" w:rsidP="000E55B2">
            <w:pPr>
              <w:pStyle w:val="normal0"/>
              <w:numPr>
                <w:ilvl w:val="0"/>
                <w:numId w:val="2"/>
              </w:numPr>
              <w:ind w:hanging="359"/>
              <w:rPr>
                <w:rFonts w:ascii="Times New Roman" w:eastAsia="Times New Roman" w:hAnsi="Times New Roman" w:cs="Times New Roman"/>
                <w:i/>
                <w:iCs/>
              </w:rPr>
            </w:pPr>
            <w:r w:rsidRPr="00E43092">
              <w:rPr>
                <w:rFonts w:ascii="Times New Roman" w:eastAsia="Times New Roman" w:hAnsi="Times New Roman" w:cs="Times New Roman"/>
                <w:i/>
                <w:iCs/>
              </w:rPr>
              <w:t>Ensure that all budget-related documents include language that relates specific funding requests to specific objectives and strategies within the strategic plan.</w:t>
            </w:r>
          </w:p>
          <w:p w:rsidR="000E55B2" w:rsidRPr="00E43092" w:rsidRDefault="000E55B2" w:rsidP="000E55B2">
            <w:pPr>
              <w:pStyle w:val="normal0"/>
              <w:numPr>
                <w:ilvl w:val="0"/>
                <w:numId w:val="2"/>
              </w:numPr>
              <w:ind w:hanging="359"/>
              <w:rPr>
                <w:rFonts w:ascii="Times New Roman" w:eastAsia="Times New Roman" w:hAnsi="Times New Roman" w:cs="Times New Roman"/>
                <w:i/>
                <w:iCs/>
              </w:rPr>
            </w:pPr>
            <w:r w:rsidRPr="00E43092">
              <w:rPr>
                <w:rFonts w:ascii="Times New Roman" w:eastAsia="Times New Roman" w:hAnsi="Times New Roman" w:cs="Times New Roman"/>
                <w:i/>
                <w:iCs/>
              </w:rPr>
              <w:t xml:space="preserve">Proceed with the development of a valuation tool using the proposed project from </w:t>
            </w:r>
            <w:proofErr w:type="spellStart"/>
            <w:r w:rsidRPr="00E43092">
              <w:rPr>
                <w:rFonts w:ascii="Times New Roman" w:eastAsia="Times New Roman" w:hAnsi="Times New Roman" w:cs="Times New Roman"/>
                <w:i/>
                <w:iCs/>
              </w:rPr>
              <w:t>UVa’s</w:t>
            </w:r>
            <w:proofErr w:type="spellEnd"/>
            <w:r w:rsidRPr="00E43092">
              <w:rPr>
                <w:rFonts w:ascii="Times New Roman" w:eastAsia="Times New Roman" w:hAnsi="Times New Roman" w:cs="Times New Roman"/>
                <w:i/>
                <w:iCs/>
              </w:rPr>
              <w:t xml:space="preserve"> Batten School.</w:t>
            </w: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KPIs</w:t>
            </w: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numPr>
                <w:ilvl w:val="0"/>
                <w:numId w:val="2"/>
              </w:numPr>
              <w:ind w:hanging="359"/>
              <w:rPr>
                <w:rFonts w:ascii="Times New Roman" w:eastAsia="Times New Roman" w:hAnsi="Times New Roman" w:cs="Times New Roman"/>
                <w:i/>
                <w:iCs/>
              </w:rPr>
            </w:pPr>
            <w:r w:rsidRPr="00E43092">
              <w:rPr>
                <w:rFonts w:ascii="Times New Roman" w:eastAsia="Times New Roman" w:hAnsi="Times New Roman" w:cs="Times New Roman"/>
                <w:i/>
                <w:iCs/>
              </w:rPr>
              <w:t>Conduct an annual survey of the School Board to determine their beliefs regarding the alignment of the budget to their strategic plan.</w:t>
            </w:r>
          </w:p>
          <w:p w:rsidR="000E55B2" w:rsidRPr="00E43092" w:rsidRDefault="000E55B2" w:rsidP="000E55B2">
            <w:pPr>
              <w:pStyle w:val="normal0"/>
              <w:numPr>
                <w:ilvl w:val="0"/>
                <w:numId w:val="2"/>
              </w:numPr>
              <w:ind w:hanging="359"/>
              <w:rPr>
                <w:rFonts w:ascii="Times New Roman" w:eastAsia="Times New Roman" w:hAnsi="Times New Roman" w:cs="Times New Roman"/>
                <w:i/>
                <w:iCs/>
              </w:rPr>
            </w:pPr>
            <w:r w:rsidRPr="00E43092">
              <w:rPr>
                <w:rFonts w:ascii="Times New Roman" w:eastAsia="Times New Roman" w:hAnsi="Times New Roman" w:cs="Times New Roman"/>
                <w:i/>
                <w:iCs/>
              </w:rPr>
              <w:t>Survey the community on its perception of the alignment of the budget to the School Board’s strategic plan.</w:t>
            </w:r>
          </w:p>
          <w:p w:rsidR="000E55B2" w:rsidRPr="00E43092" w:rsidRDefault="000E55B2" w:rsidP="000E55B2">
            <w:pPr>
              <w:pStyle w:val="normal0"/>
              <w:numPr>
                <w:ilvl w:val="0"/>
                <w:numId w:val="2"/>
              </w:numPr>
              <w:ind w:hanging="359"/>
              <w:rPr>
                <w:rFonts w:ascii="Times New Roman" w:eastAsia="Times New Roman" w:hAnsi="Times New Roman" w:cs="Times New Roman"/>
                <w:i/>
                <w:iCs/>
              </w:rPr>
            </w:pPr>
            <w:r w:rsidRPr="00E43092">
              <w:rPr>
                <w:rFonts w:ascii="Times New Roman" w:eastAsia="Times New Roman" w:hAnsi="Times New Roman" w:cs="Times New Roman"/>
                <w:i/>
                <w:iCs/>
              </w:rPr>
              <w:t>Use the Logic Map process to measure the effectiveness and alignment of various business and instructional activities within the school system.</w:t>
            </w:r>
          </w:p>
        </w:tc>
      </w:tr>
      <w:tr w:rsidR="000E55B2" w:rsidRPr="00E43092" w:rsidTr="000E55B2">
        <w:tblPrEx>
          <w:tblCellMar>
            <w:top w:w="0" w:type="dxa"/>
            <w:bottom w:w="0" w:type="dxa"/>
          </w:tblCellMar>
        </w:tblPrEx>
        <w:trPr>
          <w:trHeight w:val="2145"/>
        </w:trPr>
        <w:tc>
          <w:tcPr>
            <w:tcW w:w="10026" w:type="dxa"/>
            <w:tcMar>
              <w:top w:w="100" w:type="dxa"/>
              <w:left w:w="108" w:type="dxa"/>
              <w:bottom w:w="100" w:type="dxa"/>
              <w:right w:w="108" w:type="dxa"/>
            </w:tcMar>
          </w:tcPr>
          <w:p w:rsidR="000E55B2" w:rsidRPr="00E43092" w:rsidRDefault="000E55B2" w:rsidP="000E55B2">
            <w:pPr>
              <w:pStyle w:val="normal0"/>
              <w:spacing w:after="0" w:line="240" w:lineRule="auto"/>
              <w:rPr>
                <w:rFonts w:ascii="Times New Roman" w:hAnsi="Times New Roman" w:cs="Times New Roman"/>
                <w:b/>
                <w:bCs/>
                <w:sz w:val="24"/>
                <w:szCs w:val="22"/>
              </w:rPr>
            </w:pPr>
            <w:r w:rsidRPr="00E43092">
              <w:rPr>
                <w:rFonts w:ascii="Times New Roman" w:eastAsia="Times New Roman" w:hAnsi="Times New Roman" w:cs="Times New Roman"/>
                <w:b/>
                <w:bCs/>
                <w:color w:val="0000FF"/>
                <w:sz w:val="28"/>
                <w:szCs w:val="22"/>
              </w:rPr>
              <w:t>5.3 – Design the high school of the future.</w:t>
            </w: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t>Suggestions for Possible Strategies</w:t>
            </w: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Develop plan w/logic model and budget proposal using stakeholder input</w:t>
            </w: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spacing w:after="0" w:line="240" w:lineRule="auto"/>
              <w:rPr>
                <w:rFonts w:ascii="Times New Roman" w:eastAsia="Times New Roman" w:hAnsi="Times New Roman" w:cs="Times New Roman"/>
                <w:b/>
              </w:rPr>
            </w:pPr>
            <w:r w:rsidRPr="00E43092">
              <w:rPr>
                <w:rFonts w:ascii="Times New Roman" w:eastAsia="Times New Roman" w:hAnsi="Times New Roman" w:cs="Times New Roman"/>
                <w:b/>
              </w:rPr>
              <w:lastRenderedPageBreak/>
              <w:t>Suggestions for Possible KPIs</w:t>
            </w:r>
          </w:p>
          <w:p w:rsidR="000E55B2" w:rsidRPr="00E43092" w:rsidRDefault="000E55B2" w:rsidP="000E55B2">
            <w:pPr>
              <w:pStyle w:val="normal0"/>
              <w:spacing w:after="0" w:line="240" w:lineRule="auto"/>
              <w:rPr>
                <w:rFonts w:ascii="Times New Roman" w:hAnsi="Times New Roman" w:cs="Times New Roman"/>
              </w:rPr>
            </w:pPr>
          </w:p>
          <w:p w:rsidR="000E55B2" w:rsidRPr="00E43092" w:rsidRDefault="000E55B2" w:rsidP="000E55B2">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Progress on development of plan and budget proposal</w:t>
            </w:r>
          </w:p>
          <w:p w:rsidR="000E55B2" w:rsidRPr="00E43092" w:rsidRDefault="000E55B2" w:rsidP="000E55B2">
            <w:pPr>
              <w:pStyle w:val="normal0"/>
              <w:numPr>
                <w:ilvl w:val="0"/>
                <w:numId w:val="2"/>
              </w:numPr>
              <w:ind w:hanging="359"/>
              <w:rPr>
                <w:rFonts w:ascii="Times New Roman" w:eastAsia="Times New Roman" w:hAnsi="Times New Roman" w:cs="Times New Roman"/>
                <w:i/>
              </w:rPr>
            </w:pPr>
            <w:r w:rsidRPr="00E43092">
              <w:rPr>
                <w:rFonts w:ascii="Times New Roman" w:eastAsia="Times New Roman" w:hAnsi="Times New Roman" w:cs="Times New Roman"/>
                <w:i/>
              </w:rPr>
              <w:t>Stakeholder feedback opportunities and participation levels</w:t>
            </w:r>
          </w:p>
        </w:tc>
      </w:tr>
    </w:tbl>
    <w:p w:rsidR="00B050BE" w:rsidRPr="00E43092" w:rsidRDefault="00B050BE">
      <w:pPr>
        <w:pStyle w:val="normal0"/>
        <w:rPr>
          <w:rFonts w:ascii="Times New Roman" w:hAnsi="Times New Roman" w:cs="Times New Roman"/>
        </w:rPr>
      </w:pPr>
    </w:p>
    <w:p w:rsidR="009B6179" w:rsidRPr="00E43092" w:rsidRDefault="009B6179">
      <w:pPr>
        <w:pStyle w:val="normal0"/>
        <w:rPr>
          <w:rFonts w:ascii="Times New Roman" w:hAnsi="Times New Roman" w:cs="Times New Roman"/>
        </w:rPr>
      </w:pPr>
    </w:p>
    <w:p w:rsidR="009B6179" w:rsidRPr="00E43092" w:rsidRDefault="009B6179">
      <w:pPr>
        <w:pStyle w:val="normal0"/>
        <w:rPr>
          <w:rFonts w:ascii="Times New Roman" w:hAnsi="Times New Roman" w:cs="Times New Roman"/>
        </w:rPr>
      </w:pPr>
    </w:p>
    <w:sectPr w:rsidR="009B6179" w:rsidRPr="00E43092" w:rsidSect="00064BBE">
      <w:footerReference w:type="default" r:id="rId9"/>
      <w:pgSz w:w="12240" w:h="15840"/>
      <w:pgMar w:top="1440" w:right="720" w:bottom="1440" w:left="72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14D" w:rsidRDefault="0044314D" w:rsidP="0044314D">
      <w:pPr>
        <w:spacing w:after="0" w:line="240" w:lineRule="auto"/>
      </w:pPr>
      <w:r>
        <w:separator/>
      </w:r>
    </w:p>
  </w:endnote>
  <w:endnote w:type="continuationSeparator" w:id="0">
    <w:p w:rsidR="0044314D" w:rsidRDefault="0044314D" w:rsidP="00443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algun Gothic">
    <w:panose1 w:val="00000000000000000000"/>
    <w:charset w:val="81"/>
    <w:family w:val="roman"/>
    <w:notTrueType/>
    <w:pitch w:val="default"/>
    <w:sig w:usb0="00000000" w:usb1="00000000" w:usb2="00000000" w:usb3="00000000" w:csb0="00000000" w:csb1="00000000"/>
  </w:font>
  <w:font w:name="Mangal">
    <w:panose1 w:val="00000400000000000000"/>
    <w:charset w:val="01"/>
    <w:family w:val="auto"/>
    <w:pitch w:val="variable"/>
    <w:sig w:usb0="00008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14D" w:rsidRDefault="00E43092">
    <w:pPr>
      <w:pStyle w:val="Footer"/>
    </w:pPr>
    <w:r w:rsidRPr="00E43092">
      <w:rPr>
        <w:rFonts w:asciiTheme="majorHAnsi" w:hAnsiTheme="majorHAnsi"/>
        <w:sz w:val="20"/>
        <w:szCs w:val="18"/>
      </w:rPr>
      <w:fldChar w:fldCharType="begin"/>
    </w:r>
    <w:r w:rsidRPr="00E43092">
      <w:rPr>
        <w:rFonts w:asciiTheme="majorHAnsi" w:hAnsiTheme="majorHAnsi"/>
        <w:sz w:val="20"/>
        <w:szCs w:val="18"/>
      </w:rPr>
      <w:instrText xml:space="preserve"> PAGE   \* MERGEFORMAT </w:instrText>
    </w:r>
    <w:r w:rsidRPr="00E43092">
      <w:rPr>
        <w:rFonts w:asciiTheme="majorHAnsi" w:hAnsiTheme="majorHAnsi"/>
        <w:sz w:val="20"/>
        <w:szCs w:val="18"/>
      </w:rPr>
      <w:fldChar w:fldCharType="separate"/>
    </w:r>
    <w:r>
      <w:rPr>
        <w:rFonts w:asciiTheme="majorHAnsi" w:hAnsiTheme="majorHAnsi"/>
        <w:noProof/>
        <w:sz w:val="20"/>
        <w:szCs w:val="18"/>
      </w:rPr>
      <w:t>1</w:t>
    </w:r>
    <w:r w:rsidRPr="00E43092">
      <w:rPr>
        <w:rFonts w:asciiTheme="majorHAnsi" w:hAnsiTheme="majorHAnsi"/>
        <w:sz w:val="20"/>
        <w:szCs w:val="18"/>
      </w:rPr>
      <w:fldChar w:fldCharType="end"/>
    </w:r>
    <w:r w:rsidRPr="00E43092">
      <w:rPr>
        <w:rFonts w:asciiTheme="majorHAnsi" w:hAnsiTheme="majorHAnsi"/>
        <w:sz w:val="20"/>
        <w:szCs w:val="18"/>
      </w:rPr>
      <w:ptab w:relativeTo="margin" w:alignment="center" w:leader="none"/>
    </w:r>
    <w:r w:rsidRPr="00E43092">
      <w:rPr>
        <w:rFonts w:asciiTheme="majorHAnsi" w:hAnsiTheme="majorHAnsi"/>
        <w:sz w:val="20"/>
        <w:szCs w:val="18"/>
      </w:rPr>
      <w:ptab w:relativeTo="margin" w:alignment="right" w:leader="none"/>
    </w:r>
    <w:r>
      <w:rPr>
        <w:rFonts w:asciiTheme="majorHAnsi" w:hAnsiTheme="majorHAnsi"/>
        <w:sz w:val="20"/>
        <w:szCs w:val="18"/>
      </w:rPr>
      <w:t>DRAFT Strategies and KPIs – Updated August 15,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14D" w:rsidRDefault="0044314D" w:rsidP="0044314D">
      <w:pPr>
        <w:spacing w:after="0" w:line="240" w:lineRule="auto"/>
      </w:pPr>
      <w:r>
        <w:separator/>
      </w:r>
    </w:p>
  </w:footnote>
  <w:footnote w:type="continuationSeparator" w:id="0">
    <w:p w:rsidR="0044314D" w:rsidRDefault="0044314D" w:rsidP="004431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D7C39"/>
    <w:multiLevelType w:val="multilevel"/>
    <w:tmpl w:val="EBA818A4"/>
    <w:lvl w:ilvl="0">
      <w:start w:val="1"/>
      <w:numFmt w:val="bullet"/>
      <w:lvlText w:val="●"/>
      <w:lvlJc w:val="left"/>
      <w:pPr>
        <w:ind w:left="0" w:firstLine="0"/>
      </w:pPr>
      <w:rPr>
        <w:rFonts w:ascii="Arial" w:eastAsia="Arial" w:hAnsi="Arial" w:cs="Arial"/>
      </w:rPr>
    </w:lvl>
    <w:lvl w:ilvl="1">
      <w:start w:val="1"/>
      <w:numFmt w:val="bullet"/>
      <w:lvlText w:val="○"/>
      <w:lvlJc w:val="left"/>
      <w:pPr>
        <w:ind w:left="720" w:firstLine="720"/>
      </w:pPr>
      <w:rPr>
        <w:rFonts w:ascii="Arial" w:eastAsia="Arial" w:hAnsi="Arial" w:cs="Arial"/>
      </w:rPr>
    </w:lvl>
    <w:lvl w:ilvl="2">
      <w:start w:val="1"/>
      <w:numFmt w:val="bullet"/>
      <w:lvlText w:val="■"/>
      <w:lvlJc w:val="left"/>
      <w:pPr>
        <w:ind w:left="1440" w:firstLine="1440"/>
      </w:pPr>
      <w:rPr>
        <w:rFonts w:ascii="Arial" w:eastAsia="Arial" w:hAnsi="Arial" w:cs="Arial"/>
      </w:rPr>
    </w:lvl>
    <w:lvl w:ilvl="3">
      <w:start w:val="1"/>
      <w:numFmt w:val="bullet"/>
      <w:lvlText w:val="●"/>
      <w:lvlJc w:val="left"/>
      <w:pPr>
        <w:ind w:left="2160" w:firstLine="2160"/>
      </w:pPr>
      <w:rPr>
        <w:rFonts w:ascii="Arial" w:eastAsia="Arial" w:hAnsi="Arial" w:cs="Arial"/>
      </w:rPr>
    </w:lvl>
    <w:lvl w:ilvl="4">
      <w:start w:val="1"/>
      <w:numFmt w:val="bullet"/>
      <w:lvlText w:val="○"/>
      <w:lvlJc w:val="left"/>
      <w:pPr>
        <w:ind w:left="2880" w:firstLine="2880"/>
      </w:pPr>
      <w:rPr>
        <w:rFonts w:ascii="Arial" w:eastAsia="Arial" w:hAnsi="Arial" w:cs="Arial"/>
      </w:rPr>
    </w:lvl>
    <w:lvl w:ilvl="5">
      <w:start w:val="1"/>
      <w:numFmt w:val="bullet"/>
      <w:lvlText w:val="■"/>
      <w:lvlJc w:val="left"/>
      <w:pPr>
        <w:ind w:left="3600" w:firstLine="3600"/>
      </w:pPr>
      <w:rPr>
        <w:rFonts w:ascii="Arial" w:eastAsia="Arial" w:hAnsi="Arial" w:cs="Arial"/>
      </w:rPr>
    </w:lvl>
    <w:lvl w:ilvl="6">
      <w:start w:val="1"/>
      <w:numFmt w:val="bullet"/>
      <w:lvlText w:val="●"/>
      <w:lvlJc w:val="left"/>
      <w:pPr>
        <w:ind w:left="4320" w:firstLine="4320"/>
      </w:pPr>
      <w:rPr>
        <w:rFonts w:ascii="Arial" w:eastAsia="Arial" w:hAnsi="Arial" w:cs="Arial"/>
      </w:rPr>
    </w:lvl>
    <w:lvl w:ilvl="7">
      <w:start w:val="1"/>
      <w:numFmt w:val="bullet"/>
      <w:lvlText w:val="○"/>
      <w:lvlJc w:val="left"/>
      <w:pPr>
        <w:ind w:left="5040" w:firstLine="5040"/>
      </w:pPr>
      <w:rPr>
        <w:rFonts w:ascii="Arial" w:eastAsia="Arial" w:hAnsi="Arial" w:cs="Arial"/>
      </w:rPr>
    </w:lvl>
    <w:lvl w:ilvl="8">
      <w:start w:val="1"/>
      <w:numFmt w:val="bullet"/>
      <w:lvlText w:val="■"/>
      <w:lvlJc w:val="left"/>
      <w:pPr>
        <w:ind w:left="5760" w:firstLine="5760"/>
      </w:pPr>
      <w:rPr>
        <w:rFonts w:ascii="Arial" w:eastAsia="Arial" w:hAnsi="Arial" w:cs="Arial"/>
      </w:rPr>
    </w:lvl>
  </w:abstractNum>
  <w:abstractNum w:abstractNumId="1">
    <w:nsid w:val="45BD1419"/>
    <w:multiLevelType w:val="multilevel"/>
    <w:tmpl w:val="879289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5E327A0F"/>
    <w:multiLevelType w:val="multilevel"/>
    <w:tmpl w:val="EBA818A4"/>
    <w:lvl w:ilvl="0">
      <w:start w:val="1"/>
      <w:numFmt w:val="bullet"/>
      <w:lvlText w:val="●"/>
      <w:lvlJc w:val="left"/>
      <w:pPr>
        <w:ind w:left="0" w:firstLine="0"/>
      </w:pPr>
      <w:rPr>
        <w:rFonts w:ascii="Arial" w:eastAsia="Arial" w:hAnsi="Arial" w:cs="Arial"/>
      </w:rPr>
    </w:lvl>
    <w:lvl w:ilvl="1">
      <w:start w:val="1"/>
      <w:numFmt w:val="bullet"/>
      <w:lvlText w:val="○"/>
      <w:lvlJc w:val="left"/>
      <w:pPr>
        <w:ind w:left="720" w:firstLine="720"/>
      </w:pPr>
      <w:rPr>
        <w:rFonts w:ascii="Arial" w:eastAsia="Arial" w:hAnsi="Arial" w:cs="Arial"/>
      </w:rPr>
    </w:lvl>
    <w:lvl w:ilvl="2">
      <w:start w:val="1"/>
      <w:numFmt w:val="bullet"/>
      <w:lvlText w:val="■"/>
      <w:lvlJc w:val="left"/>
      <w:pPr>
        <w:ind w:left="1440" w:firstLine="1440"/>
      </w:pPr>
      <w:rPr>
        <w:rFonts w:ascii="Arial" w:eastAsia="Arial" w:hAnsi="Arial" w:cs="Arial"/>
      </w:rPr>
    </w:lvl>
    <w:lvl w:ilvl="3">
      <w:start w:val="1"/>
      <w:numFmt w:val="bullet"/>
      <w:lvlText w:val="●"/>
      <w:lvlJc w:val="left"/>
      <w:pPr>
        <w:ind w:left="2160" w:firstLine="2160"/>
      </w:pPr>
      <w:rPr>
        <w:rFonts w:ascii="Arial" w:eastAsia="Arial" w:hAnsi="Arial" w:cs="Arial"/>
      </w:rPr>
    </w:lvl>
    <w:lvl w:ilvl="4">
      <w:start w:val="1"/>
      <w:numFmt w:val="bullet"/>
      <w:lvlText w:val="○"/>
      <w:lvlJc w:val="left"/>
      <w:pPr>
        <w:ind w:left="2880" w:firstLine="2880"/>
      </w:pPr>
      <w:rPr>
        <w:rFonts w:ascii="Arial" w:eastAsia="Arial" w:hAnsi="Arial" w:cs="Arial"/>
      </w:rPr>
    </w:lvl>
    <w:lvl w:ilvl="5">
      <w:start w:val="1"/>
      <w:numFmt w:val="bullet"/>
      <w:lvlText w:val="■"/>
      <w:lvlJc w:val="left"/>
      <w:pPr>
        <w:ind w:left="3600" w:firstLine="3600"/>
      </w:pPr>
      <w:rPr>
        <w:rFonts w:ascii="Arial" w:eastAsia="Arial" w:hAnsi="Arial" w:cs="Arial"/>
      </w:rPr>
    </w:lvl>
    <w:lvl w:ilvl="6">
      <w:start w:val="1"/>
      <w:numFmt w:val="bullet"/>
      <w:lvlText w:val="●"/>
      <w:lvlJc w:val="left"/>
      <w:pPr>
        <w:ind w:left="4320" w:firstLine="4320"/>
      </w:pPr>
      <w:rPr>
        <w:rFonts w:ascii="Arial" w:eastAsia="Arial" w:hAnsi="Arial" w:cs="Arial"/>
      </w:rPr>
    </w:lvl>
    <w:lvl w:ilvl="7">
      <w:start w:val="1"/>
      <w:numFmt w:val="bullet"/>
      <w:lvlText w:val="○"/>
      <w:lvlJc w:val="left"/>
      <w:pPr>
        <w:ind w:left="5040" w:firstLine="5040"/>
      </w:pPr>
      <w:rPr>
        <w:rFonts w:ascii="Arial" w:eastAsia="Arial" w:hAnsi="Arial" w:cs="Arial"/>
      </w:rPr>
    </w:lvl>
    <w:lvl w:ilvl="8">
      <w:start w:val="1"/>
      <w:numFmt w:val="bullet"/>
      <w:lvlText w:val="■"/>
      <w:lvlJc w:val="left"/>
      <w:pPr>
        <w:ind w:left="5760" w:firstLine="5760"/>
      </w:pPr>
      <w:rPr>
        <w:rFonts w:ascii="Arial" w:eastAsia="Arial" w:hAnsi="Arial" w:cs="Arial"/>
      </w:rPr>
    </w:lvl>
  </w:abstractNum>
  <w:abstractNum w:abstractNumId="3">
    <w:nsid w:val="5E8B3953"/>
    <w:multiLevelType w:val="multilevel"/>
    <w:tmpl w:val="EBA818A4"/>
    <w:lvl w:ilvl="0">
      <w:start w:val="1"/>
      <w:numFmt w:val="bullet"/>
      <w:lvlText w:val="●"/>
      <w:lvlJc w:val="left"/>
      <w:pPr>
        <w:ind w:left="0" w:firstLine="0"/>
      </w:pPr>
      <w:rPr>
        <w:rFonts w:ascii="Arial" w:eastAsia="Arial" w:hAnsi="Arial" w:cs="Arial"/>
      </w:rPr>
    </w:lvl>
    <w:lvl w:ilvl="1">
      <w:start w:val="1"/>
      <w:numFmt w:val="bullet"/>
      <w:lvlText w:val="○"/>
      <w:lvlJc w:val="left"/>
      <w:pPr>
        <w:ind w:left="720" w:firstLine="720"/>
      </w:pPr>
      <w:rPr>
        <w:rFonts w:ascii="Arial" w:eastAsia="Arial" w:hAnsi="Arial" w:cs="Arial"/>
      </w:rPr>
    </w:lvl>
    <w:lvl w:ilvl="2">
      <w:start w:val="1"/>
      <w:numFmt w:val="bullet"/>
      <w:lvlText w:val="■"/>
      <w:lvlJc w:val="left"/>
      <w:pPr>
        <w:ind w:left="1440" w:firstLine="1440"/>
      </w:pPr>
      <w:rPr>
        <w:rFonts w:ascii="Arial" w:eastAsia="Arial" w:hAnsi="Arial" w:cs="Arial"/>
      </w:rPr>
    </w:lvl>
    <w:lvl w:ilvl="3">
      <w:start w:val="1"/>
      <w:numFmt w:val="bullet"/>
      <w:lvlText w:val="●"/>
      <w:lvlJc w:val="left"/>
      <w:pPr>
        <w:ind w:left="2160" w:firstLine="2160"/>
      </w:pPr>
      <w:rPr>
        <w:rFonts w:ascii="Arial" w:eastAsia="Arial" w:hAnsi="Arial" w:cs="Arial"/>
      </w:rPr>
    </w:lvl>
    <w:lvl w:ilvl="4">
      <w:start w:val="1"/>
      <w:numFmt w:val="bullet"/>
      <w:lvlText w:val="○"/>
      <w:lvlJc w:val="left"/>
      <w:pPr>
        <w:ind w:left="2880" w:firstLine="2880"/>
      </w:pPr>
      <w:rPr>
        <w:rFonts w:ascii="Arial" w:eastAsia="Arial" w:hAnsi="Arial" w:cs="Arial"/>
      </w:rPr>
    </w:lvl>
    <w:lvl w:ilvl="5">
      <w:start w:val="1"/>
      <w:numFmt w:val="bullet"/>
      <w:lvlText w:val="■"/>
      <w:lvlJc w:val="left"/>
      <w:pPr>
        <w:ind w:left="3600" w:firstLine="3600"/>
      </w:pPr>
      <w:rPr>
        <w:rFonts w:ascii="Arial" w:eastAsia="Arial" w:hAnsi="Arial" w:cs="Arial"/>
      </w:rPr>
    </w:lvl>
    <w:lvl w:ilvl="6">
      <w:start w:val="1"/>
      <w:numFmt w:val="bullet"/>
      <w:lvlText w:val="●"/>
      <w:lvlJc w:val="left"/>
      <w:pPr>
        <w:ind w:left="4320" w:firstLine="4320"/>
      </w:pPr>
      <w:rPr>
        <w:rFonts w:ascii="Arial" w:eastAsia="Arial" w:hAnsi="Arial" w:cs="Arial"/>
      </w:rPr>
    </w:lvl>
    <w:lvl w:ilvl="7">
      <w:start w:val="1"/>
      <w:numFmt w:val="bullet"/>
      <w:lvlText w:val="○"/>
      <w:lvlJc w:val="left"/>
      <w:pPr>
        <w:ind w:left="5040" w:firstLine="5040"/>
      </w:pPr>
      <w:rPr>
        <w:rFonts w:ascii="Arial" w:eastAsia="Arial" w:hAnsi="Arial" w:cs="Arial"/>
      </w:rPr>
    </w:lvl>
    <w:lvl w:ilvl="8">
      <w:start w:val="1"/>
      <w:numFmt w:val="bullet"/>
      <w:lvlText w:val="■"/>
      <w:lvlJc w:val="left"/>
      <w:pPr>
        <w:ind w:left="5760" w:firstLine="5760"/>
      </w:pPr>
      <w:rPr>
        <w:rFonts w:ascii="Arial" w:eastAsia="Arial" w:hAnsi="Arial" w:cs="Arial"/>
      </w:rPr>
    </w:lvl>
  </w:abstractNum>
  <w:abstractNum w:abstractNumId="4">
    <w:nsid w:val="61C21336"/>
    <w:multiLevelType w:val="multilevel"/>
    <w:tmpl w:val="723CCA84"/>
    <w:lvl w:ilvl="0">
      <w:start w:val="1"/>
      <w:numFmt w:val="bullet"/>
      <w:lvlText w:val="●"/>
      <w:lvlJc w:val="left"/>
      <w:pPr>
        <w:ind w:left="360" w:firstLine="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5">
    <w:nsid w:val="6B881552"/>
    <w:multiLevelType w:val="multilevel"/>
    <w:tmpl w:val="EBA818A4"/>
    <w:lvl w:ilvl="0">
      <w:start w:val="1"/>
      <w:numFmt w:val="bullet"/>
      <w:lvlText w:val="●"/>
      <w:lvlJc w:val="left"/>
      <w:pPr>
        <w:ind w:left="0" w:firstLine="0"/>
      </w:pPr>
      <w:rPr>
        <w:rFonts w:ascii="Arial" w:eastAsia="Arial" w:hAnsi="Arial" w:cs="Arial"/>
      </w:rPr>
    </w:lvl>
    <w:lvl w:ilvl="1">
      <w:start w:val="1"/>
      <w:numFmt w:val="bullet"/>
      <w:lvlText w:val="○"/>
      <w:lvlJc w:val="left"/>
      <w:pPr>
        <w:ind w:left="720" w:firstLine="720"/>
      </w:pPr>
      <w:rPr>
        <w:rFonts w:ascii="Arial" w:eastAsia="Arial" w:hAnsi="Arial" w:cs="Arial"/>
      </w:rPr>
    </w:lvl>
    <w:lvl w:ilvl="2">
      <w:start w:val="1"/>
      <w:numFmt w:val="bullet"/>
      <w:lvlText w:val="■"/>
      <w:lvlJc w:val="left"/>
      <w:pPr>
        <w:ind w:left="1440" w:firstLine="1440"/>
      </w:pPr>
      <w:rPr>
        <w:rFonts w:ascii="Arial" w:eastAsia="Arial" w:hAnsi="Arial" w:cs="Arial"/>
      </w:rPr>
    </w:lvl>
    <w:lvl w:ilvl="3">
      <w:start w:val="1"/>
      <w:numFmt w:val="bullet"/>
      <w:lvlText w:val="●"/>
      <w:lvlJc w:val="left"/>
      <w:pPr>
        <w:ind w:left="2160" w:firstLine="2160"/>
      </w:pPr>
      <w:rPr>
        <w:rFonts w:ascii="Arial" w:eastAsia="Arial" w:hAnsi="Arial" w:cs="Arial"/>
      </w:rPr>
    </w:lvl>
    <w:lvl w:ilvl="4">
      <w:start w:val="1"/>
      <w:numFmt w:val="bullet"/>
      <w:lvlText w:val="○"/>
      <w:lvlJc w:val="left"/>
      <w:pPr>
        <w:ind w:left="2880" w:firstLine="2880"/>
      </w:pPr>
      <w:rPr>
        <w:rFonts w:ascii="Arial" w:eastAsia="Arial" w:hAnsi="Arial" w:cs="Arial"/>
      </w:rPr>
    </w:lvl>
    <w:lvl w:ilvl="5">
      <w:start w:val="1"/>
      <w:numFmt w:val="bullet"/>
      <w:lvlText w:val="■"/>
      <w:lvlJc w:val="left"/>
      <w:pPr>
        <w:ind w:left="3600" w:firstLine="3600"/>
      </w:pPr>
      <w:rPr>
        <w:rFonts w:ascii="Arial" w:eastAsia="Arial" w:hAnsi="Arial" w:cs="Arial"/>
      </w:rPr>
    </w:lvl>
    <w:lvl w:ilvl="6">
      <w:start w:val="1"/>
      <w:numFmt w:val="bullet"/>
      <w:lvlText w:val="●"/>
      <w:lvlJc w:val="left"/>
      <w:pPr>
        <w:ind w:left="4320" w:firstLine="4320"/>
      </w:pPr>
      <w:rPr>
        <w:rFonts w:ascii="Arial" w:eastAsia="Arial" w:hAnsi="Arial" w:cs="Arial"/>
      </w:rPr>
    </w:lvl>
    <w:lvl w:ilvl="7">
      <w:start w:val="1"/>
      <w:numFmt w:val="bullet"/>
      <w:lvlText w:val="○"/>
      <w:lvlJc w:val="left"/>
      <w:pPr>
        <w:ind w:left="5040" w:firstLine="5040"/>
      </w:pPr>
      <w:rPr>
        <w:rFonts w:ascii="Arial" w:eastAsia="Arial" w:hAnsi="Arial" w:cs="Arial"/>
      </w:rPr>
    </w:lvl>
    <w:lvl w:ilvl="8">
      <w:start w:val="1"/>
      <w:numFmt w:val="bullet"/>
      <w:lvlText w:val="■"/>
      <w:lvlJc w:val="left"/>
      <w:pPr>
        <w:ind w:left="5760" w:firstLine="5760"/>
      </w:pPr>
      <w:rPr>
        <w:rFonts w:ascii="Arial" w:eastAsia="Arial" w:hAnsi="Arial" w:cs="Arial"/>
      </w:rPr>
    </w:lvl>
  </w:abstractNum>
  <w:abstractNum w:abstractNumId="6">
    <w:nsid w:val="6E1616DB"/>
    <w:multiLevelType w:val="multilevel"/>
    <w:tmpl w:val="EBA818A4"/>
    <w:lvl w:ilvl="0">
      <w:start w:val="1"/>
      <w:numFmt w:val="bullet"/>
      <w:lvlText w:val="●"/>
      <w:lvlJc w:val="left"/>
      <w:pPr>
        <w:ind w:left="360" w:firstLine="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abstractNumId w:val="1"/>
  </w:num>
  <w:num w:numId="2">
    <w:abstractNumId w:val="6"/>
  </w:num>
  <w:num w:numId="3">
    <w:abstractNumId w:val="4"/>
  </w:num>
  <w:num w:numId="4">
    <w:abstractNumId w:val="3"/>
  </w:num>
  <w:num w:numId="5">
    <w:abstractNumId w:val="0"/>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B6179"/>
    <w:rsid w:val="00064BBE"/>
    <w:rsid w:val="000E55B2"/>
    <w:rsid w:val="0044314D"/>
    <w:rsid w:val="00533EC4"/>
    <w:rsid w:val="00557380"/>
    <w:rsid w:val="009B6179"/>
    <w:rsid w:val="009C3E67"/>
    <w:rsid w:val="00B050BE"/>
    <w:rsid w:val="00BB3BFD"/>
    <w:rsid w:val="00D6262B"/>
    <w:rsid w:val="00E1072D"/>
    <w:rsid w:val="00E43092"/>
  </w:rsids>
  <m:mathPr>
    <m:mathFont m:val="Cambria Math"/>
    <m:brkBin m:val="before"/>
    <m:brkBinSub m:val="--"/>
    <m:smallFrac m:val="off"/>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ko-KR"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9B6179"/>
    <w:pPr>
      <w:spacing w:before="480" w:after="120"/>
      <w:outlineLvl w:val="0"/>
    </w:pPr>
    <w:rPr>
      <w:b/>
      <w:sz w:val="48"/>
    </w:rPr>
  </w:style>
  <w:style w:type="paragraph" w:styleId="Heading2">
    <w:name w:val="heading 2"/>
    <w:basedOn w:val="normal0"/>
    <w:next w:val="normal0"/>
    <w:rsid w:val="009B6179"/>
    <w:pPr>
      <w:spacing w:before="360" w:after="80"/>
      <w:outlineLvl w:val="1"/>
    </w:pPr>
    <w:rPr>
      <w:b/>
      <w:sz w:val="36"/>
    </w:rPr>
  </w:style>
  <w:style w:type="paragraph" w:styleId="Heading3">
    <w:name w:val="heading 3"/>
    <w:basedOn w:val="normal0"/>
    <w:next w:val="normal0"/>
    <w:rsid w:val="009B6179"/>
    <w:pPr>
      <w:spacing w:before="280" w:after="80"/>
      <w:outlineLvl w:val="2"/>
    </w:pPr>
    <w:rPr>
      <w:b/>
      <w:sz w:val="28"/>
    </w:rPr>
  </w:style>
  <w:style w:type="paragraph" w:styleId="Heading4">
    <w:name w:val="heading 4"/>
    <w:basedOn w:val="normal0"/>
    <w:next w:val="normal0"/>
    <w:rsid w:val="009B6179"/>
    <w:pPr>
      <w:spacing w:before="240" w:after="40"/>
      <w:outlineLvl w:val="3"/>
    </w:pPr>
    <w:rPr>
      <w:b/>
      <w:sz w:val="24"/>
    </w:rPr>
  </w:style>
  <w:style w:type="paragraph" w:styleId="Heading5">
    <w:name w:val="heading 5"/>
    <w:basedOn w:val="normal0"/>
    <w:next w:val="normal0"/>
    <w:rsid w:val="009B6179"/>
    <w:pPr>
      <w:spacing w:before="220" w:after="40"/>
      <w:outlineLvl w:val="4"/>
    </w:pPr>
    <w:rPr>
      <w:b/>
    </w:rPr>
  </w:style>
  <w:style w:type="paragraph" w:styleId="Heading6">
    <w:name w:val="heading 6"/>
    <w:basedOn w:val="normal0"/>
    <w:next w:val="normal0"/>
    <w:rsid w:val="009B6179"/>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9B6179"/>
    <w:rPr>
      <w:rFonts w:ascii="Calibri" w:eastAsia="Calibri" w:hAnsi="Calibri" w:cs="Calibri"/>
      <w:color w:val="000000"/>
    </w:rPr>
  </w:style>
  <w:style w:type="paragraph" w:styleId="Title">
    <w:name w:val="Title"/>
    <w:basedOn w:val="normal0"/>
    <w:next w:val="normal0"/>
    <w:rsid w:val="009B6179"/>
    <w:pPr>
      <w:spacing w:before="480" w:after="120"/>
    </w:pPr>
    <w:rPr>
      <w:b/>
      <w:sz w:val="72"/>
    </w:rPr>
  </w:style>
  <w:style w:type="paragraph" w:styleId="Subtitle">
    <w:name w:val="Subtitle"/>
    <w:basedOn w:val="normal0"/>
    <w:next w:val="normal0"/>
    <w:rsid w:val="009B6179"/>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D6262B"/>
    <w:pPr>
      <w:ind w:left="720"/>
      <w:contextualSpacing/>
    </w:pPr>
  </w:style>
  <w:style w:type="paragraph" w:styleId="Header">
    <w:name w:val="header"/>
    <w:basedOn w:val="Normal"/>
    <w:link w:val="HeaderChar"/>
    <w:uiPriority w:val="99"/>
    <w:semiHidden/>
    <w:unhideWhenUsed/>
    <w:rsid w:val="004431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4314D"/>
  </w:style>
  <w:style w:type="paragraph" w:styleId="Footer">
    <w:name w:val="footer"/>
    <w:basedOn w:val="Normal"/>
    <w:link w:val="FooterChar"/>
    <w:uiPriority w:val="99"/>
    <w:unhideWhenUsed/>
    <w:rsid w:val="00443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14D"/>
  </w:style>
  <w:style w:type="paragraph" w:styleId="BalloonText">
    <w:name w:val="Balloon Text"/>
    <w:basedOn w:val="Normal"/>
    <w:link w:val="BalloonTextChar"/>
    <w:uiPriority w:val="99"/>
    <w:semiHidden/>
    <w:unhideWhenUsed/>
    <w:rsid w:val="00533EC4"/>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533EC4"/>
    <w:rPr>
      <w:rFonts w:ascii="Tahoma" w:hAnsi="Tahoma" w:cs="Tahoma"/>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2.k12albemarle.org/acps/division/Pages/Lifelong-Learner-Competencies.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5FF15-E9B2-4435-8141-9722628A2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1663</Words>
  <Characters>9049</Characters>
  <Application>Microsoft Office Word</Application>
  <DocSecurity>0</DocSecurity>
  <Lines>476</Lines>
  <Paragraphs>150</Paragraphs>
  <ScaleCrop>false</ScaleCrop>
  <HeadingPairs>
    <vt:vector size="2" baseType="variant">
      <vt:variant>
        <vt:lpstr>Title</vt:lpstr>
      </vt:variant>
      <vt:variant>
        <vt:i4>1</vt:i4>
      </vt:variant>
    </vt:vector>
  </HeadingPairs>
  <TitlesOfParts>
    <vt:vector size="1" baseType="lpstr">
      <vt:lpstr>2013august_Strategic Cabinet Organizer for Possible Strategies and KPIs.docx</vt:lpstr>
    </vt:vector>
  </TitlesOfParts>
  <Company>Albemarle County Public Schools</Company>
  <LinksUpToDate>false</LinksUpToDate>
  <CharactersWithSpaces>10562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2013august_Strategic Cabinet Organizer for Possible Strategies and KPIs.docx</dc:title>
  <cp:lastModifiedBy>Melissa Anderson</cp:lastModifiedBy>
  <cp:revision>10</cp:revision>
  <cp:lastPrinted>2013-08-15T17:03:00Z</cp:lastPrinted>
  <dcterms:created xsi:type="dcterms:W3CDTF">2013-08-15T16:13:00Z</dcterms:created>
  <dcterms:modified xsi:type="dcterms:W3CDTF">2013-08-15T17:03:00Z</dcterms:modified>
</cp:coreProperties>
</file>